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38" w:type="dxa"/>
        <w:tblInd w:w="4068" w:type="dxa"/>
        <w:tblLayout w:type="fixed"/>
        <w:tblLook w:val="04A0" w:firstRow="1" w:lastRow="0" w:firstColumn="1" w:lastColumn="0" w:noHBand="0" w:noVBand="1"/>
      </w:tblPr>
      <w:tblGrid>
        <w:gridCol w:w="468"/>
        <w:gridCol w:w="2268"/>
        <w:gridCol w:w="448"/>
        <w:gridCol w:w="2954"/>
      </w:tblGrid>
      <w:tr w:rsidR="00563EBB" w:rsidRPr="00721F3F" w:rsidTr="007137E5">
        <w:trPr>
          <w:trHeight w:val="136"/>
        </w:trPr>
        <w:tc>
          <w:tcPr>
            <w:tcW w:w="6138" w:type="dxa"/>
            <w:gridSpan w:val="4"/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/>
              <w:rPr>
                <w:rFonts w:eastAsia="Calibri"/>
                <w:sz w:val="24"/>
                <w:szCs w:val="24"/>
              </w:rPr>
            </w:pPr>
            <w:r w:rsidRPr="00997171">
              <w:rPr>
                <w:rFonts w:eastAsia="Calibri"/>
                <w:sz w:val="24"/>
                <w:szCs w:val="24"/>
              </w:rPr>
              <w:t>Директору государственного предприятия</w:t>
            </w:r>
          </w:p>
        </w:tc>
      </w:tr>
      <w:tr w:rsidR="00563EBB" w:rsidRPr="00721F3F" w:rsidTr="007137E5">
        <w:tc>
          <w:tcPr>
            <w:tcW w:w="6138" w:type="dxa"/>
            <w:gridSpan w:val="4"/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/>
              <w:rPr>
                <w:rFonts w:eastAsia="Calibri"/>
                <w:sz w:val="24"/>
                <w:szCs w:val="24"/>
              </w:rPr>
            </w:pPr>
            <w:r w:rsidRPr="00997171">
              <w:rPr>
                <w:rFonts w:eastAsia="Calibri"/>
                <w:sz w:val="24"/>
                <w:szCs w:val="24"/>
              </w:rPr>
              <w:t>«Гомельский ЦСМС»</w:t>
            </w:r>
          </w:p>
        </w:tc>
      </w:tr>
      <w:tr w:rsidR="00563EBB" w:rsidRPr="00721F3F" w:rsidTr="007137E5">
        <w:tc>
          <w:tcPr>
            <w:tcW w:w="6138" w:type="dxa"/>
            <w:gridSpan w:val="4"/>
            <w:shd w:val="clear" w:color="auto" w:fill="auto"/>
            <w:vAlign w:val="bottom"/>
          </w:tcPr>
          <w:p w:rsidR="00563EBB" w:rsidRPr="00997171" w:rsidRDefault="00563EBB" w:rsidP="007137E5">
            <w:pPr>
              <w:spacing w:line="276" w:lineRule="auto"/>
              <w:ind w:left="-113"/>
              <w:rPr>
                <w:rFonts w:eastAsia="Calibri"/>
                <w:sz w:val="24"/>
                <w:szCs w:val="24"/>
              </w:rPr>
            </w:pPr>
            <w:r w:rsidRPr="00997171">
              <w:rPr>
                <w:rFonts w:eastAsia="Calibri"/>
                <w:sz w:val="24"/>
                <w:szCs w:val="24"/>
              </w:rPr>
              <w:t>Казачку М.А.</w:t>
            </w:r>
          </w:p>
        </w:tc>
      </w:tr>
      <w:tr w:rsidR="00563EBB" w:rsidRPr="00997171" w:rsidTr="007137E5">
        <w:tc>
          <w:tcPr>
            <w:tcW w:w="468" w:type="dxa"/>
            <w:shd w:val="clear" w:color="auto" w:fill="auto"/>
            <w:vAlign w:val="bottom"/>
          </w:tcPr>
          <w:p w:rsidR="00563EBB" w:rsidRPr="00997171" w:rsidRDefault="00563EBB" w:rsidP="007137E5">
            <w:pPr>
              <w:spacing w:line="276" w:lineRule="auto"/>
              <w:ind w:left="-113"/>
              <w:rPr>
                <w:rFonts w:eastAsia="Calibri"/>
                <w:sz w:val="24"/>
                <w:szCs w:val="24"/>
              </w:rPr>
            </w:pPr>
            <w:r w:rsidRPr="00997171">
              <w:rPr>
                <w:rFonts w:eastAsia="Calibri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EBB" w:rsidRPr="00997171" w:rsidRDefault="00563EBB" w:rsidP="007137E5">
            <w:pPr>
              <w:spacing w:line="276" w:lineRule="auto"/>
              <w:ind w:left="-113"/>
              <w:rPr>
                <w:rFonts w:eastAsia="Calibri"/>
                <w:sz w:val="24"/>
                <w:szCs w:val="24"/>
              </w:rPr>
            </w:pPr>
          </w:p>
        </w:tc>
      </w:tr>
      <w:tr w:rsidR="00563EBB" w:rsidRPr="00721F3F" w:rsidTr="007137E5">
        <w:tc>
          <w:tcPr>
            <w:tcW w:w="613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EBB" w:rsidRDefault="00563EBB" w:rsidP="007137E5">
            <w:pPr>
              <w:spacing w:line="276" w:lineRule="auto"/>
              <w:ind w:left="-113"/>
              <w:rPr>
                <w:rFonts w:eastAsia="Calibri"/>
              </w:rPr>
            </w:pPr>
          </w:p>
        </w:tc>
      </w:tr>
      <w:tr w:rsidR="00563EBB" w:rsidRPr="00721F3F" w:rsidTr="007137E5">
        <w:tc>
          <w:tcPr>
            <w:tcW w:w="613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3EBB" w:rsidRPr="00AB06C9" w:rsidRDefault="00563EBB" w:rsidP="007137E5">
            <w:pPr>
              <w:spacing w:line="276" w:lineRule="auto"/>
              <w:ind w:left="-113"/>
              <w:jc w:val="center"/>
              <w:rPr>
                <w:rFonts w:eastAsia="Calibri"/>
                <w:sz w:val="16"/>
                <w:szCs w:val="16"/>
              </w:rPr>
            </w:pPr>
            <w:r w:rsidRPr="00AB06C9">
              <w:rPr>
                <w:rFonts w:eastAsia="Calibri"/>
                <w:sz w:val="16"/>
                <w:szCs w:val="16"/>
              </w:rPr>
              <w:t>(наименование организации)</w:t>
            </w:r>
          </w:p>
        </w:tc>
      </w:tr>
      <w:tr w:rsidR="00563EBB" w:rsidRPr="00721F3F" w:rsidTr="007137E5">
        <w:tc>
          <w:tcPr>
            <w:tcW w:w="613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EBB" w:rsidRPr="00E03300" w:rsidRDefault="00563EBB" w:rsidP="007137E5">
            <w:pPr>
              <w:spacing w:line="276" w:lineRule="auto"/>
              <w:ind w:left="-113"/>
              <w:jc w:val="center"/>
              <w:rPr>
                <w:rFonts w:eastAsia="Calibri"/>
                <w:sz w:val="18"/>
              </w:rPr>
            </w:pPr>
          </w:p>
        </w:tc>
      </w:tr>
      <w:tr w:rsidR="00563EBB" w:rsidRPr="00AB06C9" w:rsidTr="007137E5">
        <w:tc>
          <w:tcPr>
            <w:tcW w:w="613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3EBB" w:rsidRPr="00AB06C9" w:rsidRDefault="00563EBB" w:rsidP="007137E5">
            <w:pPr>
              <w:spacing w:line="276" w:lineRule="auto"/>
              <w:ind w:left="-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(должность, Ф.И.О. полностью</w:t>
            </w:r>
            <w:r w:rsidRPr="00AB06C9">
              <w:rPr>
                <w:rFonts w:eastAsia="Calibri"/>
                <w:sz w:val="16"/>
                <w:szCs w:val="16"/>
              </w:rPr>
              <w:t>)</w:t>
            </w:r>
          </w:p>
        </w:tc>
      </w:tr>
      <w:tr w:rsidR="00563EBB" w:rsidRPr="00997171" w:rsidTr="007137E5">
        <w:tc>
          <w:tcPr>
            <w:tcW w:w="468" w:type="dxa"/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/>
              <w:rPr>
                <w:rFonts w:eastAsia="Calibri"/>
                <w:sz w:val="24"/>
                <w:szCs w:val="24"/>
              </w:rPr>
            </w:pPr>
            <w:r w:rsidRPr="00997171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/>
              <w:rPr>
                <w:rFonts w:eastAsia="Calibri"/>
                <w:sz w:val="24"/>
                <w:szCs w:val="24"/>
              </w:rPr>
            </w:pPr>
            <w:r w:rsidRPr="00997171">
              <w:rPr>
                <w:rFonts w:eastAsia="Calibri"/>
                <w:sz w:val="24"/>
                <w:szCs w:val="24"/>
              </w:rPr>
              <w:t>от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/>
              <w:rPr>
                <w:rFonts w:eastAsia="Calibri"/>
                <w:sz w:val="24"/>
                <w:szCs w:val="24"/>
              </w:rPr>
            </w:pPr>
          </w:p>
        </w:tc>
      </w:tr>
      <w:tr w:rsidR="00563EBB" w:rsidRPr="00997171" w:rsidTr="007137E5">
        <w:tc>
          <w:tcPr>
            <w:tcW w:w="2736" w:type="dxa"/>
            <w:gridSpan w:val="2"/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 w:right="-114"/>
              <w:rPr>
                <w:rFonts w:eastAsia="Calibri"/>
                <w:spacing w:val="-6"/>
                <w:sz w:val="24"/>
                <w:szCs w:val="24"/>
              </w:rPr>
            </w:pPr>
            <w:r w:rsidRPr="00997171">
              <w:rPr>
                <w:rFonts w:eastAsia="Calibri"/>
                <w:spacing w:val="-6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EBB" w:rsidRPr="00997171" w:rsidRDefault="00563EBB" w:rsidP="007137E5">
            <w:pPr>
              <w:ind w:left="-113"/>
              <w:rPr>
                <w:rFonts w:eastAsia="Calibri"/>
                <w:sz w:val="24"/>
                <w:szCs w:val="24"/>
              </w:rPr>
            </w:pPr>
          </w:p>
        </w:tc>
      </w:tr>
      <w:tr w:rsidR="00563EBB" w:rsidRPr="00721F3F" w:rsidTr="007137E5">
        <w:tc>
          <w:tcPr>
            <w:tcW w:w="613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EBB" w:rsidRPr="004C0B60" w:rsidRDefault="00563EBB" w:rsidP="007137E5">
            <w:pPr>
              <w:spacing w:line="276" w:lineRule="auto"/>
              <w:ind w:left="-113"/>
              <w:rPr>
                <w:rFonts w:eastAsia="Calibri"/>
              </w:rPr>
            </w:pPr>
          </w:p>
        </w:tc>
      </w:tr>
    </w:tbl>
    <w:p w:rsidR="00563EBB" w:rsidRDefault="00563EBB" w:rsidP="00563EBB">
      <w:pPr>
        <w:ind w:left="11" w:hanging="3600"/>
        <w:jc w:val="both"/>
        <w:rPr>
          <w:sz w:val="22"/>
          <w:szCs w:val="22"/>
        </w:rPr>
      </w:pPr>
      <w:r w:rsidRPr="00721F3F">
        <w:rPr>
          <w:sz w:val="22"/>
          <w:szCs w:val="22"/>
        </w:rPr>
        <w:t xml:space="preserve"> </w:t>
      </w:r>
    </w:p>
    <w:p w:rsidR="00563EBB" w:rsidRPr="00400C92" w:rsidRDefault="00563EBB" w:rsidP="00563EBB">
      <w:pPr>
        <w:ind w:left="11"/>
        <w:jc w:val="center"/>
        <w:rPr>
          <w:b/>
          <w:i/>
          <w:sz w:val="28"/>
          <w:szCs w:val="28"/>
        </w:rPr>
      </w:pPr>
      <w:r w:rsidRPr="00400C92">
        <w:rPr>
          <w:b/>
          <w:i/>
          <w:sz w:val="28"/>
          <w:szCs w:val="28"/>
        </w:rPr>
        <w:t>ЗАЯВЛЕНИЕ*</w:t>
      </w:r>
    </w:p>
    <w:p w:rsidR="00563EBB" w:rsidRPr="00997171" w:rsidRDefault="00563EBB" w:rsidP="00563EBB">
      <w:pPr>
        <w:tabs>
          <w:tab w:val="left" w:pos="10205"/>
        </w:tabs>
        <w:spacing w:line="360" w:lineRule="auto"/>
        <w:ind w:left="11" w:firstLine="840"/>
        <w:rPr>
          <w:sz w:val="24"/>
          <w:szCs w:val="24"/>
          <w:u w:val="single"/>
        </w:rPr>
      </w:pPr>
      <w:r w:rsidRPr="00997171">
        <w:rPr>
          <w:sz w:val="24"/>
          <w:szCs w:val="24"/>
        </w:rPr>
        <w:t xml:space="preserve">Просим провести испытания </w:t>
      </w:r>
      <w:r w:rsidRPr="00997171">
        <w:rPr>
          <w:sz w:val="24"/>
          <w:szCs w:val="24"/>
          <w:u w:val="single"/>
        </w:rPr>
        <w:tab/>
      </w:r>
    </w:p>
    <w:p w:rsidR="00563EBB" w:rsidRPr="00721F3F" w:rsidRDefault="00563EBB" w:rsidP="00563EBB">
      <w:pPr>
        <w:tabs>
          <w:tab w:val="left" w:pos="10205"/>
        </w:tabs>
        <w:ind w:left="11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</w:p>
    <w:p w:rsidR="00563EBB" w:rsidRPr="00AB06C9" w:rsidRDefault="00563EBB" w:rsidP="00563EBB">
      <w:pPr>
        <w:tabs>
          <w:tab w:val="left" w:pos="709"/>
        </w:tabs>
        <w:ind w:left="11"/>
        <w:jc w:val="center"/>
        <w:rPr>
          <w:sz w:val="16"/>
          <w:szCs w:val="16"/>
        </w:rPr>
      </w:pPr>
      <w:r w:rsidRPr="00AB06C9">
        <w:rPr>
          <w:sz w:val="16"/>
          <w:szCs w:val="16"/>
        </w:rPr>
        <w:t>(наименование продукции)</w:t>
      </w:r>
    </w:p>
    <w:p w:rsidR="00563EBB" w:rsidRPr="00721F3F" w:rsidRDefault="00563EBB" w:rsidP="00563EBB">
      <w:pPr>
        <w:tabs>
          <w:tab w:val="left" w:pos="709"/>
        </w:tabs>
        <w:ind w:left="11"/>
        <w:jc w:val="center"/>
        <w:rPr>
          <w:sz w:val="18"/>
          <w:szCs w:val="18"/>
        </w:rPr>
      </w:pPr>
    </w:p>
    <w:p w:rsidR="00563EBB" w:rsidRPr="00997171" w:rsidRDefault="00563EBB" w:rsidP="00563EBB">
      <w:pPr>
        <w:tabs>
          <w:tab w:val="left" w:pos="10205"/>
        </w:tabs>
        <w:ind w:left="11"/>
        <w:rPr>
          <w:sz w:val="24"/>
          <w:szCs w:val="24"/>
          <w:u w:val="single"/>
        </w:rPr>
      </w:pPr>
      <w:r w:rsidRPr="00997171">
        <w:rPr>
          <w:sz w:val="24"/>
          <w:szCs w:val="24"/>
        </w:rPr>
        <w:t>Изготовитель</w:t>
      </w:r>
      <w:r w:rsidRPr="00997171">
        <w:rPr>
          <w:sz w:val="24"/>
          <w:szCs w:val="24"/>
          <w:u w:val="single"/>
        </w:rPr>
        <w:tab/>
      </w:r>
    </w:p>
    <w:p w:rsidR="00563EBB" w:rsidRPr="00AB06C9" w:rsidRDefault="00563EBB" w:rsidP="00563EBB">
      <w:pPr>
        <w:tabs>
          <w:tab w:val="left" w:pos="709"/>
        </w:tabs>
        <w:ind w:left="11"/>
        <w:jc w:val="center"/>
        <w:rPr>
          <w:sz w:val="16"/>
          <w:szCs w:val="16"/>
        </w:rPr>
      </w:pPr>
      <w:r w:rsidRPr="00AB06C9">
        <w:rPr>
          <w:sz w:val="16"/>
          <w:szCs w:val="16"/>
        </w:rPr>
        <w:t>(наименование фирмы-изготовителя продукции, страна)</w:t>
      </w:r>
    </w:p>
    <w:p w:rsidR="00563EBB" w:rsidRPr="00997171" w:rsidRDefault="00563EBB" w:rsidP="00563EBB">
      <w:pPr>
        <w:tabs>
          <w:tab w:val="left" w:pos="709"/>
        </w:tabs>
        <w:ind w:left="11"/>
        <w:rPr>
          <w:b/>
          <w:sz w:val="24"/>
          <w:szCs w:val="24"/>
        </w:rPr>
      </w:pPr>
      <w:r w:rsidRPr="00997171">
        <w:rPr>
          <w:b/>
          <w:sz w:val="24"/>
          <w:szCs w:val="24"/>
        </w:rPr>
        <w:t xml:space="preserve">на соответствие требованиям </w:t>
      </w:r>
      <w:r w:rsidRPr="00E12A99">
        <w:t>(заполнить необходимое)</w:t>
      </w:r>
      <w:r w:rsidRPr="00E12A99">
        <w:rPr>
          <w:sz w:val="24"/>
          <w:szCs w:val="24"/>
        </w:rPr>
        <w:t>:</w:t>
      </w:r>
    </w:p>
    <w:p w:rsidR="00563EBB" w:rsidRPr="00997171" w:rsidRDefault="00563EBB" w:rsidP="00563EBB">
      <w:pPr>
        <w:tabs>
          <w:tab w:val="left" w:pos="10205"/>
        </w:tabs>
        <w:ind w:left="11"/>
        <w:rPr>
          <w:sz w:val="24"/>
          <w:szCs w:val="24"/>
          <w:u w:val="single"/>
        </w:rPr>
      </w:pPr>
      <w:r w:rsidRPr="00997171">
        <w:rPr>
          <w:sz w:val="24"/>
          <w:szCs w:val="24"/>
        </w:rPr>
        <w:t xml:space="preserve">1) ТР ТС/ЕАЭС: </w:t>
      </w:r>
      <w:r w:rsidRPr="00997171">
        <w:rPr>
          <w:sz w:val="24"/>
          <w:szCs w:val="24"/>
          <w:u w:val="single"/>
        </w:rPr>
        <w:tab/>
      </w:r>
    </w:p>
    <w:p w:rsidR="00563EBB" w:rsidRPr="00997171" w:rsidRDefault="00563EBB" w:rsidP="00563EBB">
      <w:pPr>
        <w:tabs>
          <w:tab w:val="left" w:pos="10205"/>
        </w:tabs>
        <w:ind w:left="11"/>
        <w:rPr>
          <w:sz w:val="24"/>
          <w:szCs w:val="24"/>
        </w:rPr>
      </w:pPr>
      <w:r w:rsidRPr="00997171">
        <w:rPr>
          <w:sz w:val="24"/>
          <w:szCs w:val="24"/>
        </w:rPr>
        <w:t xml:space="preserve">2) Единым санитарным требованиям, раздел № </w:t>
      </w:r>
      <w:r w:rsidRPr="00997171">
        <w:rPr>
          <w:sz w:val="24"/>
          <w:szCs w:val="24"/>
          <w:u w:val="single"/>
        </w:rPr>
        <w:tab/>
      </w:r>
    </w:p>
    <w:p w:rsidR="00563EBB" w:rsidRPr="00997171" w:rsidRDefault="00563EBB" w:rsidP="00563EBB">
      <w:pPr>
        <w:tabs>
          <w:tab w:val="left" w:pos="10205"/>
        </w:tabs>
        <w:ind w:left="11"/>
        <w:rPr>
          <w:sz w:val="24"/>
          <w:szCs w:val="24"/>
          <w:u w:val="single"/>
        </w:rPr>
      </w:pPr>
      <w:r w:rsidRPr="00997171">
        <w:rPr>
          <w:sz w:val="24"/>
          <w:szCs w:val="24"/>
        </w:rPr>
        <w:t xml:space="preserve">3) СНП, ГН № </w:t>
      </w:r>
      <w:r w:rsidRPr="00997171">
        <w:rPr>
          <w:sz w:val="24"/>
          <w:szCs w:val="24"/>
          <w:u w:val="single"/>
        </w:rPr>
        <w:tab/>
      </w:r>
    </w:p>
    <w:p w:rsidR="00563EBB" w:rsidRPr="00997171" w:rsidRDefault="00563EBB" w:rsidP="00563EBB">
      <w:pPr>
        <w:tabs>
          <w:tab w:val="left" w:pos="10205"/>
        </w:tabs>
        <w:ind w:left="11"/>
        <w:rPr>
          <w:sz w:val="24"/>
          <w:szCs w:val="24"/>
          <w:u w:val="single"/>
        </w:rPr>
      </w:pPr>
      <w:r w:rsidRPr="00997171">
        <w:rPr>
          <w:sz w:val="24"/>
          <w:szCs w:val="24"/>
        </w:rPr>
        <w:t xml:space="preserve">4) прочее </w:t>
      </w:r>
      <w:r w:rsidRPr="00997171">
        <w:rPr>
          <w:sz w:val="24"/>
          <w:szCs w:val="24"/>
          <w:u w:val="single"/>
        </w:rPr>
        <w:tab/>
      </w:r>
    </w:p>
    <w:p w:rsidR="00563EBB" w:rsidRPr="00997171" w:rsidRDefault="00563EBB" w:rsidP="00333C60">
      <w:pPr>
        <w:tabs>
          <w:tab w:val="left" w:pos="10205"/>
        </w:tabs>
        <w:spacing w:before="120" w:after="120"/>
        <w:ind w:left="11"/>
        <w:jc w:val="both"/>
        <w:rPr>
          <w:sz w:val="24"/>
          <w:szCs w:val="24"/>
          <w:u w:val="single"/>
        </w:rPr>
      </w:pPr>
      <w:r w:rsidRPr="00997171">
        <w:rPr>
          <w:b/>
          <w:spacing w:val="-4"/>
          <w:sz w:val="24"/>
          <w:szCs w:val="24"/>
        </w:rPr>
        <w:t xml:space="preserve">в целях </w:t>
      </w:r>
      <w:r w:rsidRPr="00E12A99">
        <w:rPr>
          <w:spacing w:val="-4"/>
        </w:rPr>
        <w:t>(подчеркнуть необходимое)</w:t>
      </w:r>
      <w:r w:rsidRPr="00997171">
        <w:rPr>
          <w:spacing w:val="-4"/>
          <w:sz w:val="24"/>
          <w:szCs w:val="24"/>
        </w:rPr>
        <w:t xml:space="preserve"> а) декларирования; б) сертификации; в) производственного контроля;</w:t>
      </w:r>
      <w:r w:rsidRPr="00997171">
        <w:rPr>
          <w:sz w:val="24"/>
          <w:szCs w:val="24"/>
        </w:rPr>
        <w:t xml:space="preserve"> г) иное </w:t>
      </w:r>
      <w:r w:rsidRPr="00997171">
        <w:rPr>
          <w:sz w:val="24"/>
          <w:szCs w:val="24"/>
          <w:u w:val="single"/>
        </w:rPr>
        <w:tab/>
      </w:r>
    </w:p>
    <w:p w:rsidR="00563EBB" w:rsidRPr="00E12A99" w:rsidRDefault="00563EBB" w:rsidP="00563EBB">
      <w:pPr>
        <w:tabs>
          <w:tab w:val="left" w:pos="709"/>
        </w:tabs>
        <w:spacing w:after="240"/>
        <w:ind w:left="11" w:hanging="11"/>
        <w:jc w:val="both"/>
        <w:rPr>
          <w:spacing w:val="-6"/>
          <w:sz w:val="24"/>
          <w:szCs w:val="24"/>
        </w:rPr>
      </w:pPr>
      <w:r w:rsidRPr="00E12A99">
        <w:rPr>
          <w:b/>
          <w:spacing w:val="-6"/>
          <w:sz w:val="24"/>
          <w:szCs w:val="24"/>
        </w:rPr>
        <w:t>С п</w:t>
      </w:r>
      <w:r w:rsidR="00C75CE9">
        <w:rPr>
          <w:b/>
          <w:spacing w:val="-6"/>
          <w:sz w:val="24"/>
          <w:szCs w:val="24"/>
        </w:rPr>
        <w:t>редложенными методами испыта</w:t>
      </w:r>
      <w:r w:rsidR="00786A93">
        <w:rPr>
          <w:b/>
          <w:spacing w:val="-6"/>
          <w:sz w:val="24"/>
          <w:szCs w:val="24"/>
        </w:rPr>
        <w:t xml:space="preserve">ний, в том числе с применением </w:t>
      </w:r>
      <w:r w:rsidR="00C75CE9">
        <w:rPr>
          <w:b/>
          <w:spacing w:val="-6"/>
          <w:sz w:val="24"/>
          <w:szCs w:val="24"/>
        </w:rPr>
        <w:t>валидированных</w:t>
      </w:r>
      <w:bookmarkStart w:id="0" w:name="_GoBack"/>
      <w:bookmarkEnd w:id="0"/>
      <w:r w:rsidR="00C75CE9">
        <w:rPr>
          <w:b/>
          <w:spacing w:val="-6"/>
          <w:sz w:val="24"/>
          <w:szCs w:val="24"/>
        </w:rPr>
        <w:t xml:space="preserve"> методов испытаний, </w:t>
      </w:r>
      <w:r w:rsidRPr="00E12A99">
        <w:rPr>
          <w:b/>
          <w:spacing w:val="-6"/>
          <w:sz w:val="24"/>
          <w:szCs w:val="24"/>
        </w:rPr>
        <w:t>ознакомлен и</w:t>
      </w:r>
      <w:r w:rsidRPr="00E12A99">
        <w:rPr>
          <w:spacing w:val="-6"/>
          <w:sz w:val="24"/>
          <w:szCs w:val="24"/>
        </w:rPr>
        <w:t>: согласен / не согласен</w:t>
      </w:r>
      <w:r w:rsidRPr="00E12A99">
        <w:rPr>
          <w:b/>
          <w:spacing w:val="-6"/>
          <w:sz w:val="24"/>
          <w:szCs w:val="24"/>
        </w:rPr>
        <w:t xml:space="preserve"> </w:t>
      </w:r>
      <w:r w:rsidRPr="00E12A99">
        <w:rPr>
          <w:spacing w:val="-6"/>
        </w:rPr>
        <w:t>(подчеркнуть необходимое)</w:t>
      </w:r>
      <w:r w:rsidRPr="00E12A99">
        <w:rPr>
          <w:spacing w:val="-6"/>
          <w:sz w:val="24"/>
          <w:szCs w:val="24"/>
        </w:rPr>
        <w:t>.</w:t>
      </w:r>
    </w:p>
    <w:p w:rsidR="00563EBB" w:rsidRPr="00997171" w:rsidRDefault="00563EBB" w:rsidP="00A177B0">
      <w:pPr>
        <w:spacing w:after="80"/>
        <w:ind w:left="11" w:hanging="11"/>
        <w:jc w:val="both"/>
        <w:rPr>
          <w:sz w:val="24"/>
          <w:szCs w:val="24"/>
        </w:rPr>
      </w:pPr>
      <w:r w:rsidRPr="00997171">
        <w:rPr>
          <w:sz w:val="24"/>
          <w:szCs w:val="24"/>
        </w:rPr>
        <w:t xml:space="preserve">По запросу Заказчика, указанном при доставке образцов на испытания в сопроводительном документе, </w:t>
      </w:r>
      <w:r w:rsidRPr="00997171">
        <w:rPr>
          <w:snapToGrid w:val="0"/>
          <w:sz w:val="24"/>
          <w:szCs w:val="24"/>
        </w:rPr>
        <w:t>представить информацию о применяемых средствах измерений и испытательном оборудовании</w:t>
      </w:r>
      <w:r w:rsidRPr="00E12A99">
        <w:rPr>
          <w:snapToGrid w:val="0"/>
          <w:sz w:val="24"/>
          <w:szCs w:val="24"/>
        </w:rPr>
        <w:t xml:space="preserve"> </w:t>
      </w:r>
      <w:r w:rsidRPr="00E12A99">
        <w:rPr>
          <w:spacing w:val="-6"/>
        </w:rPr>
        <w:t>(отметьте нужный вариант)</w:t>
      </w:r>
      <w:r w:rsidRPr="0099717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0460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1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97171">
        <w:rPr>
          <w:sz w:val="24"/>
          <w:szCs w:val="24"/>
        </w:rPr>
        <w:t xml:space="preserve"> – Да; </w:t>
      </w:r>
      <w:sdt>
        <w:sdtPr>
          <w:rPr>
            <w:sz w:val="24"/>
            <w:szCs w:val="24"/>
          </w:rPr>
          <w:id w:val="-46474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1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97171">
        <w:rPr>
          <w:sz w:val="24"/>
          <w:szCs w:val="24"/>
        </w:rPr>
        <w:t xml:space="preserve"> – Нет.</w:t>
      </w:r>
    </w:p>
    <w:p w:rsidR="00563EBB" w:rsidRPr="00E12A99" w:rsidRDefault="00563EBB" w:rsidP="00A177B0">
      <w:pPr>
        <w:spacing w:after="80"/>
        <w:ind w:left="11" w:hanging="11"/>
        <w:jc w:val="both"/>
        <w:rPr>
          <w:spacing w:val="-6"/>
          <w:sz w:val="24"/>
          <w:szCs w:val="24"/>
        </w:rPr>
      </w:pPr>
      <w:r w:rsidRPr="00E12A99">
        <w:rPr>
          <w:spacing w:val="-6"/>
          <w:sz w:val="24"/>
          <w:szCs w:val="24"/>
        </w:rPr>
        <w:t xml:space="preserve">По результатам испытаний требуется заключение о соответствии </w:t>
      </w:r>
      <w:r w:rsidRPr="00E12A99">
        <w:rPr>
          <w:spacing w:val="-6"/>
        </w:rPr>
        <w:t>(отметьте нужный вариант)</w:t>
      </w:r>
      <w:r w:rsidRPr="00E12A99">
        <w:rPr>
          <w:spacing w:val="-6"/>
          <w:sz w:val="24"/>
          <w:szCs w:val="24"/>
        </w:rPr>
        <w:t xml:space="preserve">: </w:t>
      </w:r>
      <w:sdt>
        <w:sdtPr>
          <w:rPr>
            <w:spacing w:val="-6"/>
            <w:sz w:val="24"/>
            <w:szCs w:val="24"/>
          </w:rPr>
          <w:id w:val="159490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2A99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Pr="00E12A99">
        <w:rPr>
          <w:spacing w:val="-6"/>
          <w:sz w:val="24"/>
          <w:szCs w:val="24"/>
        </w:rPr>
        <w:t xml:space="preserve"> - Да; </w:t>
      </w:r>
      <w:sdt>
        <w:sdtPr>
          <w:rPr>
            <w:spacing w:val="-6"/>
            <w:sz w:val="24"/>
            <w:szCs w:val="24"/>
          </w:rPr>
          <w:id w:val="59983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2A99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Pr="00E12A99">
        <w:rPr>
          <w:spacing w:val="-6"/>
          <w:sz w:val="24"/>
          <w:szCs w:val="24"/>
        </w:rPr>
        <w:t xml:space="preserve"> - Нет.</w:t>
      </w:r>
    </w:p>
    <w:p w:rsidR="00563EBB" w:rsidRPr="004C0B60" w:rsidRDefault="00563EBB" w:rsidP="00A177B0">
      <w:pPr>
        <w:spacing w:after="100"/>
        <w:ind w:left="11" w:hanging="11"/>
      </w:pPr>
      <w:r w:rsidRPr="00997171">
        <w:rPr>
          <w:sz w:val="24"/>
          <w:szCs w:val="24"/>
        </w:rPr>
        <w:t xml:space="preserve">Правило принятия решения </w:t>
      </w:r>
      <w:r w:rsidRPr="00E12A99">
        <w:t>(отметьте нужный вариант)</w:t>
      </w:r>
      <w:r w:rsidRPr="00997171">
        <w:rPr>
          <w:sz w:val="24"/>
          <w:szCs w:val="24"/>
        </w:rPr>
        <w:t>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2"/>
      </w:tblGrid>
      <w:tr w:rsidR="00563EBB" w:rsidRPr="00697969" w:rsidTr="007137E5">
        <w:trPr>
          <w:trHeight w:val="283"/>
        </w:trPr>
        <w:tc>
          <w:tcPr>
            <w:tcW w:w="5103" w:type="dxa"/>
            <w:shd w:val="clear" w:color="auto" w:fill="auto"/>
            <w:vAlign w:val="center"/>
          </w:tcPr>
          <w:p w:rsidR="00563EBB" w:rsidRPr="004A2363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A236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Вариант 1 - с учетом расширенной неопределенности </w:t>
            </w:r>
            <w:sdt>
              <w:sdtPr>
                <w:rPr>
                  <w:rFonts w:ascii="Times New Roman" w:hAnsi="Times New Roman"/>
                  <w:spacing w:val="-6"/>
                  <w:sz w:val="28"/>
                  <w:szCs w:val="28"/>
                </w:rPr>
                <w:id w:val="-7424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02" w:type="dxa"/>
            <w:shd w:val="clear" w:color="auto" w:fill="auto"/>
            <w:vAlign w:val="center"/>
          </w:tcPr>
          <w:p w:rsidR="00563EBB" w:rsidRPr="004A2363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A236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Вариант 2 – без учета расширенной неопределенности </w:t>
            </w:r>
            <w:sdt>
              <w:sdtPr>
                <w:rPr>
                  <w:rFonts w:ascii="Times New Roman" w:hAnsi="Times New Roman"/>
                  <w:spacing w:val="-6"/>
                  <w:sz w:val="28"/>
                  <w:szCs w:val="28"/>
                </w:rPr>
                <w:id w:val="-103657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2363">
                  <w:rPr>
                    <w:rFonts w:ascii="MS Gothic" w:eastAsia="MS Gothic" w:hAnsi="MS Gothic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3EBB" w:rsidRPr="00697969" w:rsidTr="007137E5">
        <w:trPr>
          <w:trHeight w:val="441"/>
        </w:trPr>
        <w:tc>
          <w:tcPr>
            <w:tcW w:w="5103" w:type="dxa"/>
            <w:shd w:val="clear" w:color="auto" w:fill="auto"/>
          </w:tcPr>
          <w:p w:rsidR="00563EBB" w:rsidRPr="005413A8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Решение основано на пределах приёмки с защитной полосой равной расширенной неопределенности измерения</w:t>
            </w:r>
          </w:p>
        </w:tc>
        <w:tc>
          <w:tcPr>
            <w:tcW w:w="5102" w:type="dxa"/>
            <w:shd w:val="clear" w:color="auto" w:fill="auto"/>
          </w:tcPr>
          <w:p w:rsidR="00563EBB" w:rsidRPr="005413A8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Решение основано на пределах приёмки, выбранных на основе правила простой приёмки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Pr="00416E9A">
              <w:rPr>
                <w:rFonts w:ascii="Times New Roman" w:hAnsi="Times New Roman"/>
                <w:spacing w:val="-4"/>
                <w:sz w:val="20"/>
                <w:szCs w:val="20"/>
              </w:rPr>
              <w:t>при представлении заключения применя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ется </w:t>
            </w:r>
            <w:r w:rsidRPr="00416E9A">
              <w:rPr>
                <w:rFonts w:ascii="Times New Roman" w:hAnsi="Times New Roman"/>
                <w:spacing w:val="-4"/>
                <w:sz w:val="20"/>
                <w:szCs w:val="20"/>
              </w:rPr>
              <w:t>двоичное заявление для правила простой приёмки согласно ILAC G8:09/2019 «Руководство по правилам принятия решения и заявлениям о соответствии по требованиям» (защитная полоса (w)=0)</w:t>
            </w:r>
          </w:p>
        </w:tc>
      </w:tr>
      <w:tr w:rsidR="00563EBB" w:rsidRPr="00697969" w:rsidTr="007137E5">
        <w:trPr>
          <w:trHeight w:val="1173"/>
        </w:trPr>
        <w:tc>
          <w:tcPr>
            <w:tcW w:w="5103" w:type="dxa"/>
            <w:shd w:val="clear" w:color="auto" w:fill="auto"/>
          </w:tcPr>
          <w:p w:rsidR="00563EBB" w:rsidRPr="005413A8" w:rsidRDefault="00563EBB" w:rsidP="007137E5">
            <w:pPr>
              <w:pStyle w:val="ac"/>
              <w:spacing w:after="0" w:line="240" w:lineRule="auto"/>
              <w:ind w:left="11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Правило принятия решения:</w:t>
            </w:r>
          </w:p>
          <w:p w:rsidR="00563EBB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а) соответствует – принятие на основе защитной полосы; результат измерения находится ниже предела приемки;</w:t>
            </w:r>
          </w:p>
          <w:p w:rsidR="00563EBB" w:rsidRPr="005413A8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б) не соответствует – браковка на основе защитной полосы; результат измерения выше предела при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мки.</w:t>
            </w:r>
          </w:p>
        </w:tc>
        <w:tc>
          <w:tcPr>
            <w:tcW w:w="5102" w:type="dxa"/>
            <w:shd w:val="clear" w:color="auto" w:fill="auto"/>
          </w:tcPr>
          <w:p w:rsidR="00563EBB" w:rsidRDefault="00563EBB" w:rsidP="007137E5">
            <w:pPr>
              <w:widowControl w:val="0"/>
              <w:shd w:val="clear" w:color="auto" w:fill="FFFFFF"/>
              <w:ind w:left="11"/>
              <w:rPr>
                <w:spacing w:val="-4"/>
              </w:rPr>
            </w:pPr>
            <w:r w:rsidRPr="005413A8">
              <w:rPr>
                <w:rFonts w:eastAsia="Calibri"/>
                <w:spacing w:val="-4"/>
              </w:rPr>
              <w:t>Правило принятия решения:</w:t>
            </w:r>
          </w:p>
          <w:p w:rsidR="00563EBB" w:rsidRDefault="00563EBB" w:rsidP="007137E5">
            <w:pPr>
              <w:widowControl w:val="0"/>
              <w:shd w:val="clear" w:color="auto" w:fill="FFFFFF"/>
              <w:ind w:left="11"/>
              <w:rPr>
                <w:rFonts w:eastAsia="Calibri"/>
                <w:spacing w:val="-4"/>
              </w:rPr>
            </w:pPr>
            <w:r w:rsidRPr="005413A8">
              <w:rPr>
                <w:rFonts w:eastAsia="Calibri"/>
                <w:spacing w:val="-4"/>
              </w:rPr>
              <w:t>а) соответствует – измеренное значение ниже допустимого предела;</w:t>
            </w:r>
          </w:p>
          <w:p w:rsidR="00563EBB" w:rsidRPr="005413A8" w:rsidRDefault="00563EBB" w:rsidP="007137E5">
            <w:pPr>
              <w:widowControl w:val="0"/>
              <w:shd w:val="clear" w:color="auto" w:fill="FFFFFF"/>
              <w:ind w:left="11"/>
              <w:rPr>
                <w:rFonts w:eastAsia="Calibri"/>
                <w:spacing w:val="-4"/>
              </w:rPr>
            </w:pPr>
            <w:r w:rsidRPr="005413A8">
              <w:rPr>
                <w:rFonts w:eastAsia="Calibri"/>
                <w:spacing w:val="-4"/>
              </w:rPr>
              <w:t>б) не соответствует – измеренное значение выше допустимого предела.</w:t>
            </w:r>
          </w:p>
        </w:tc>
      </w:tr>
      <w:tr w:rsidR="00563EBB" w:rsidRPr="00697969" w:rsidTr="007137E5">
        <w:trPr>
          <w:trHeight w:val="979"/>
        </w:trPr>
        <w:tc>
          <w:tcPr>
            <w:tcW w:w="5103" w:type="dxa"/>
            <w:shd w:val="clear" w:color="auto" w:fill="auto"/>
          </w:tcPr>
          <w:p w:rsidR="00563EBB" w:rsidRPr="005413A8" w:rsidRDefault="00563EBB" w:rsidP="007137E5">
            <w:pPr>
              <w:widowControl w:val="0"/>
              <w:shd w:val="clear" w:color="auto" w:fill="FFFFFF"/>
              <w:ind w:left="11"/>
              <w:jc w:val="both"/>
              <w:rPr>
                <w:rFonts w:eastAsia="Calibri"/>
                <w:spacing w:val="-4"/>
              </w:rPr>
            </w:pPr>
            <w:r w:rsidRPr="005413A8">
              <w:rPr>
                <w:rFonts w:eastAsia="Calibri"/>
                <w:spacing w:val="-4"/>
              </w:rPr>
              <w:t>Исполнитель указывает в протоколе испытаний границы расширенной неопределенности и учитывает ее при принятии решения о соответствии результата испытаний требованиям ТНПА.</w:t>
            </w:r>
          </w:p>
        </w:tc>
        <w:tc>
          <w:tcPr>
            <w:tcW w:w="5102" w:type="dxa"/>
            <w:shd w:val="clear" w:color="auto" w:fill="auto"/>
          </w:tcPr>
          <w:p w:rsidR="00563EBB" w:rsidRPr="0005566E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F4294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ля интерпретации результатов испытаний, в соответствии с требованиями </w:t>
            </w:r>
            <w:proofErr w:type="spellStart"/>
            <w:r w:rsidRPr="00F42943">
              <w:rPr>
                <w:rFonts w:ascii="Times New Roman" w:hAnsi="Times New Roman"/>
                <w:spacing w:val="-4"/>
                <w:sz w:val="20"/>
                <w:szCs w:val="20"/>
              </w:rPr>
              <w:t>п.п</w:t>
            </w:r>
            <w:proofErr w:type="spellEnd"/>
            <w:r w:rsidRPr="00F42943">
              <w:rPr>
                <w:rFonts w:ascii="Times New Roman" w:hAnsi="Times New Roman"/>
                <w:spacing w:val="-4"/>
                <w:sz w:val="20"/>
                <w:szCs w:val="20"/>
              </w:rPr>
              <w:t>. 7.8.3.1 ГОСТ ISO/IEC 17025-2019, если неопределенность измерений влияет на соответствие установленному пределу, то она будет отражена в протоколе испытаний</w:t>
            </w:r>
          </w:p>
        </w:tc>
      </w:tr>
      <w:tr w:rsidR="00563EBB" w:rsidRPr="00697969" w:rsidTr="007137E5">
        <w:tc>
          <w:tcPr>
            <w:tcW w:w="5103" w:type="dxa"/>
            <w:shd w:val="clear" w:color="auto" w:fill="auto"/>
          </w:tcPr>
          <w:p w:rsidR="00563EBB" w:rsidRPr="005413A8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Заказчик предупрежден о риске принятия ложноположительного или ложноотрицательного решения и берет ответственность на себя</w:t>
            </w:r>
          </w:p>
        </w:tc>
        <w:tc>
          <w:tcPr>
            <w:tcW w:w="5102" w:type="dxa"/>
            <w:shd w:val="clear" w:color="auto" w:fill="auto"/>
          </w:tcPr>
          <w:p w:rsidR="00563EBB" w:rsidRPr="005413A8" w:rsidRDefault="00563EBB" w:rsidP="007137E5">
            <w:pPr>
              <w:pStyle w:val="ac"/>
              <w:spacing w:after="0" w:line="240" w:lineRule="auto"/>
              <w:ind w:left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413A8">
              <w:rPr>
                <w:rFonts w:ascii="Times New Roman" w:hAnsi="Times New Roman"/>
                <w:spacing w:val="-4"/>
                <w:sz w:val="20"/>
                <w:szCs w:val="20"/>
              </w:rPr>
              <w:t>Заказчик предупрежден о риске принятия ложноположительного или ложноотрицательного решения и берет ответственность на себя</w:t>
            </w:r>
          </w:p>
        </w:tc>
      </w:tr>
    </w:tbl>
    <w:p w:rsidR="00563EBB" w:rsidRPr="004A2363" w:rsidRDefault="00563EBB" w:rsidP="00563EBB">
      <w:pPr>
        <w:tabs>
          <w:tab w:val="left" w:pos="10205"/>
        </w:tabs>
        <w:ind w:left="11"/>
        <w:rPr>
          <w:sz w:val="24"/>
          <w:szCs w:val="24"/>
          <w:u w:val="single"/>
        </w:rPr>
      </w:pPr>
      <w:r w:rsidRPr="004A2363">
        <w:rPr>
          <w:sz w:val="24"/>
          <w:szCs w:val="24"/>
        </w:rPr>
        <w:lastRenderedPageBreak/>
        <w:t xml:space="preserve">Иное правило принятия решения, определяемое заказчиком </w:t>
      </w:r>
      <w:r w:rsidRPr="004A2363">
        <w:rPr>
          <w:sz w:val="24"/>
          <w:szCs w:val="24"/>
          <w:u w:val="single"/>
        </w:rPr>
        <w:tab/>
      </w:r>
    </w:p>
    <w:p w:rsidR="00563EBB" w:rsidRPr="004A2363" w:rsidRDefault="00563EBB" w:rsidP="00563EBB">
      <w:pPr>
        <w:tabs>
          <w:tab w:val="left" w:pos="10205"/>
        </w:tabs>
        <w:ind w:left="11"/>
        <w:rPr>
          <w:sz w:val="24"/>
          <w:szCs w:val="24"/>
          <w:u w:val="single"/>
        </w:rPr>
      </w:pPr>
      <w:r w:rsidRPr="004A2363">
        <w:rPr>
          <w:sz w:val="24"/>
          <w:szCs w:val="24"/>
          <w:u w:val="single"/>
        </w:rPr>
        <w:tab/>
      </w:r>
    </w:p>
    <w:p w:rsidR="00563EBB" w:rsidRPr="004A2363" w:rsidRDefault="00563EBB" w:rsidP="00563EBB">
      <w:pPr>
        <w:tabs>
          <w:tab w:val="left" w:pos="709"/>
        </w:tabs>
        <w:spacing w:line="360" w:lineRule="auto"/>
        <w:ind w:left="11"/>
        <w:rPr>
          <w:b/>
          <w:sz w:val="24"/>
          <w:szCs w:val="24"/>
        </w:rPr>
      </w:pPr>
      <w:r w:rsidRPr="004A2363">
        <w:rPr>
          <w:b/>
          <w:sz w:val="24"/>
          <w:szCs w:val="24"/>
        </w:rPr>
        <w:t>и выдать итоговый документ Протокол испытаний.</w:t>
      </w:r>
    </w:p>
    <w:tbl>
      <w:tblPr>
        <w:tblW w:w="10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347"/>
        <w:gridCol w:w="5390"/>
      </w:tblGrid>
      <w:tr w:rsidR="00563EBB" w:rsidRPr="004A2363" w:rsidTr="007137E5">
        <w:tc>
          <w:tcPr>
            <w:tcW w:w="10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3EBB" w:rsidRPr="004A2363" w:rsidRDefault="00563EBB" w:rsidP="007137E5">
            <w:pPr>
              <w:ind w:left="11"/>
              <w:jc w:val="center"/>
              <w:rPr>
                <w:rFonts w:eastAsia="Calibri"/>
              </w:rPr>
            </w:pPr>
            <w:r w:rsidRPr="004A2363">
              <w:t>Способ получения договора, квитанции-счет, акта сдачи-приемки</w:t>
            </w:r>
          </w:p>
        </w:tc>
      </w:tr>
      <w:tr w:rsidR="00563EBB" w:rsidRPr="004A2363" w:rsidTr="007137E5"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:rsidR="00563EBB" w:rsidRPr="004A2363" w:rsidRDefault="00563EBB" w:rsidP="007137E5">
            <w:pPr>
              <w:ind w:left="11"/>
              <w:jc w:val="center"/>
            </w:pPr>
            <w:r w:rsidRPr="004A2363">
              <w:t>1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:rsidR="00563EBB" w:rsidRPr="004A2363" w:rsidRDefault="00563EBB" w:rsidP="007137E5">
            <w:pPr>
              <w:ind w:left="11"/>
            </w:pPr>
            <w:r w:rsidRPr="004A2363">
              <w:t>в государственном предприятии «Гомельский ЦСМС»</w:t>
            </w:r>
          </w:p>
        </w:tc>
        <w:tc>
          <w:tcPr>
            <w:tcW w:w="5390" w:type="dxa"/>
            <w:tcBorders>
              <w:top w:val="single" w:sz="4" w:space="0" w:color="auto"/>
            </w:tcBorders>
            <w:shd w:val="clear" w:color="auto" w:fill="auto"/>
          </w:tcPr>
          <w:p w:rsidR="00563EBB" w:rsidRPr="004A2363" w:rsidRDefault="00563EBB" w:rsidP="007137E5">
            <w:pPr>
              <w:ind w:left="11"/>
              <w:rPr>
                <w:rFonts w:eastAsia="Calibri"/>
              </w:rPr>
            </w:pPr>
          </w:p>
        </w:tc>
      </w:tr>
      <w:tr w:rsidR="00563EBB" w:rsidRPr="004A2363" w:rsidTr="007137E5"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563EBB" w:rsidRPr="004A2363" w:rsidRDefault="00563EBB" w:rsidP="007137E5">
            <w:pPr>
              <w:ind w:left="11"/>
              <w:jc w:val="center"/>
            </w:pPr>
            <w:r w:rsidRPr="004A2363">
              <w:t>2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:rsidR="00563EBB" w:rsidRPr="004A2363" w:rsidRDefault="00563EBB" w:rsidP="007137E5">
            <w:pPr>
              <w:ind w:left="11"/>
            </w:pPr>
            <w:r w:rsidRPr="004A2363">
              <w:t xml:space="preserve">по почте </w:t>
            </w:r>
            <w:r w:rsidRPr="004A2363">
              <w:rPr>
                <w:rFonts w:eastAsia="Calibri"/>
              </w:rPr>
              <w:t>(указать адрес)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:rsidR="00563EBB" w:rsidRPr="004A2363" w:rsidRDefault="00563EBB" w:rsidP="007137E5">
            <w:pPr>
              <w:ind w:left="11"/>
              <w:rPr>
                <w:rFonts w:eastAsia="Calibri"/>
              </w:rPr>
            </w:pPr>
          </w:p>
        </w:tc>
      </w:tr>
      <w:tr w:rsidR="00563EBB" w:rsidRPr="004A2363" w:rsidTr="007137E5">
        <w:tc>
          <w:tcPr>
            <w:tcW w:w="10210" w:type="dxa"/>
            <w:gridSpan w:val="3"/>
            <w:tcBorders>
              <w:left w:val="nil"/>
              <w:right w:val="nil"/>
            </w:tcBorders>
            <w:vAlign w:val="center"/>
          </w:tcPr>
          <w:p w:rsidR="00563EBB" w:rsidRPr="004A2363" w:rsidRDefault="00563EBB" w:rsidP="007137E5">
            <w:pPr>
              <w:ind w:left="11"/>
              <w:jc w:val="center"/>
              <w:rPr>
                <w:rFonts w:eastAsia="Calibri"/>
              </w:rPr>
            </w:pPr>
            <w:r w:rsidRPr="004A2363">
              <w:t>Способ получения итогового документа (протокола испытаний)</w:t>
            </w:r>
          </w:p>
        </w:tc>
      </w:tr>
      <w:tr w:rsidR="00563EBB" w:rsidRPr="004A2363" w:rsidTr="007137E5">
        <w:tc>
          <w:tcPr>
            <w:tcW w:w="473" w:type="dxa"/>
            <w:shd w:val="clear" w:color="auto" w:fill="auto"/>
            <w:vAlign w:val="center"/>
          </w:tcPr>
          <w:p w:rsidR="00563EBB" w:rsidRPr="004A2363" w:rsidRDefault="00563EBB" w:rsidP="007137E5">
            <w:pPr>
              <w:ind w:left="11"/>
              <w:jc w:val="center"/>
              <w:rPr>
                <w:rFonts w:eastAsia="Calibri"/>
              </w:rPr>
            </w:pPr>
            <w:r w:rsidRPr="004A2363">
              <w:rPr>
                <w:rFonts w:eastAsia="Calibri"/>
              </w:rPr>
              <w:t>1</w:t>
            </w:r>
          </w:p>
        </w:tc>
        <w:tc>
          <w:tcPr>
            <w:tcW w:w="4347" w:type="dxa"/>
          </w:tcPr>
          <w:p w:rsidR="00563EBB" w:rsidRPr="004A2363" w:rsidRDefault="00563EBB" w:rsidP="007137E5">
            <w:pPr>
              <w:ind w:left="11"/>
              <w:rPr>
                <w:rFonts w:eastAsia="Calibri"/>
              </w:rPr>
            </w:pPr>
            <w:r w:rsidRPr="004A2363">
              <w:rPr>
                <w:rFonts w:eastAsia="Calibri"/>
              </w:rPr>
              <w:t>в государственном предприятии «Гомельский ЦСМС» (лично в руки)</w:t>
            </w:r>
          </w:p>
        </w:tc>
        <w:tc>
          <w:tcPr>
            <w:tcW w:w="5390" w:type="dxa"/>
          </w:tcPr>
          <w:p w:rsidR="00563EBB" w:rsidRPr="004A2363" w:rsidRDefault="00563EBB" w:rsidP="007137E5">
            <w:pPr>
              <w:ind w:left="11"/>
              <w:rPr>
                <w:rFonts w:eastAsia="Calibri"/>
              </w:rPr>
            </w:pPr>
          </w:p>
        </w:tc>
      </w:tr>
      <w:tr w:rsidR="00563EBB" w:rsidRPr="004A2363" w:rsidTr="007137E5">
        <w:tc>
          <w:tcPr>
            <w:tcW w:w="473" w:type="dxa"/>
            <w:shd w:val="clear" w:color="auto" w:fill="auto"/>
            <w:vAlign w:val="center"/>
          </w:tcPr>
          <w:p w:rsidR="00563EBB" w:rsidRPr="004A2363" w:rsidRDefault="00563EBB" w:rsidP="007137E5">
            <w:pPr>
              <w:ind w:left="11"/>
              <w:jc w:val="center"/>
              <w:rPr>
                <w:rFonts w:eastAsia="Calibri"/>
              </w:rPr>
            </w:pPr>
            <w:r w:rsidRPr="004A2363">
              <w:rPr>
                <w:rFonts w:eastAsia="Calibri"/>
              </w:rPr>
              <w:t>2</w:t>
            </w:r>
          </w:p>
        </w:tc>
        <w:tc>
          <w:tcPr>
            <w:tcW w:w="4347" w:type="dxa"/>
          </w:tcPr>
          <w:p w:rsidR="00563EBB" w:rsidRPr="004A2363" w:rsidRDefault="00563EBB" w:rsidP="007137E5">
            <w:pPr>
              <w:ind w:left="11"/>
              <w:rPr>
                <w:rFonts w:eastAsia="Calibri"/>
              </w:rPr>
            </w:pPr>
            <w:r w:rsidRPr="004A2363">
              <w:t xml:space="preserve">по почте </w:t>
            </w:r>
            <w:r w:rsidRPr="004A2363">
              <w:rPr>
                <w:rFonts w:eastAsia="Calibri"/>
              </w:rPr>
              <w:t>(указать адрес)</w:t>
            </w:r>
          </w:p>
        </w:tc>
        <w:tc>
          <w:tcPr>
            <w:tcW w:w="5390" w:type="dxa"/>
          </w:tcPr>
          <w:p w:rsidR="00563EBB" w:rsidRPr="004A2363" w:rsidRDefault="00563EBB" w:rsidP="007137E5">
            <w:pPr>
              <w:ind w:left="11"/>
              <w:rPr>
                <w:rFonts w:eastAsia="Calibri"/>
              </w:rPr>
            </w:pPr>
          </w:p>
        </w:tc>
      </w:tr>
      <w:tr w:rsidR="00563EBB" w:rsidRPr="004A2363" w:rsidTr="007137E5">
        <w:tc>
          <w:tcPr>
            <w:tcW w:w="473" w:type="dxa"/>
            <w:shd w:val="clear" w:color="auto" w:fill="auto"/>
            <w:vAlign w:val="center"/>
          </w:tcPr>
          <w:p w:rsidR="00563EBB" w:rsidRPr="004A2363" w:rsidRDefault="00563EBB" w:rsidP="007137E5">
            <w:pPr>
              <w:ind w:left="1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347" w:type="dxa"/>
          </w:tcPr>
          <w:p w:rsidR="00563EBB" w:rsidRPr="004A2363" w:rsidRDefault="00563EBB" w:rsidP="007137E5">
            <w:pPr>
              <w:ind w:left="11"/>
            </w:pPr>
            <w:r w:rsidRPr="004A2363">
              <w:t>по электронной почте (указать эл. почту)</w:t>
            </w:r>
          </w:p>
        </w:tc>
        <w:tc>
          <w:tcPr>
            <w:tcW w:w="5390" w:type="dxa"/>
          </w:tcPr>
          <w:p w:rsidR="00563EBB" w:rsidRPr="004A2363" w:rsidRDefault="00563EBB" w:rsidP="007137E5">
            <w:pPr>
              <w:ind w:left="11"/>
              <w:rPr>
                <w:rFonts w:eastAsia="Calibri"/>
              </w:rPr>
            </w:pPr>
          </w:p>
        </w:tc>
      </w:tr>
    </w:tbl>
    <w:p w:rsidR="00563EBB" w:rsidRDefault="00563EBB" w:rsidP="00563EBB">
      <w:pPr>
        <w:ind w:left="11"/>
        <w:rPr>
          <w:b/>
          <w:bCs/>
          <w:u w:val="single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598"/>
        <w:gridCol w:w="9607"/>
      </w:tblGrid>
      <w:tr w:rsidR="00563EBB" w:rsidRPr="00721F3F" w:rsidTr="007137E5">
        <w:tc>
          <w:tcPr>
            <w:tcW w:w="10205" w:type="dxa"/>
            <w:gridSpan w:val="2"/>
          </w:tcPr>
          <w:p w:rsidR="00563EBB" w:rsidRPr="00822769" w:rsidRDefault="00563EBB" w:rsidP="007137E5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shd w:val="clear" w:color="auto" w:fill="FFFFFF"/>
                <w:lang w:eastAsia="en-US"/>
              </w:rPr>
            </w:pPr>
            <w:r w:rsidRPr="00822769">
              <w:rPr>
                <w:rFonts w:eastAsia="Calibri"/>
                <w:shd w:val="clear" w:color="auto" w:fill="FFFFFF"/>
                <w:lang w:eastAsia="en-US"/>
              </w:rPr>
              <w:t>Уважаемый Заказчик!</w:t>
            </w:r>
          </w:p>
          <w:p w:rsidR="00563EBB" w:rsidRPr="00822769" w:rsidRDefault="00563EBB" w:rsidP="007137E5">
            <w:pPr>
              <w:tabs>
                <w:tab w:val="left" w:pos="1172"/>
              </w:tabs>
              <w:jc w:val="center"/>
              <w:rPr>
                <w:rFonts w:eastAsia="Calibri"/>
                <w:lang w:eastAsia="en-US"/>
              </w:rPr>
            </w:pPr>
            <w:r w:rsidRPr="00822769">
              <w:rPr>
                <w:rFonts w:eastAsia="Calibri"/>
                <w:bCs/>
                <w:shd w:val="clear" w:color="auto" w:fill="FFFFFF"/>
                <w:lang w:eastAsia="en-US"/>
              </w:rPr>
              <w:t xml:space="preserve">Обращаем Ваше внимание на то, что </w:t>
            </w:r>
            <w:r w:rsidRPr="00822769">
              <w:rPr>
                <w:rFonts w:eastAsia="Calibri"/>
              </w:rPr>
              <w:t>при проведении испытаний</w:t>
            </w:r>
            <w:r w:rsidRPr="00822769">
              <w:rPr>
                <w:i/>
              </w:rPr>
              <w:t>*</w:t>
            </w:r>
            <w:r w:rsidRPr="00822769">
              <w:t>*</w:t>
            </w:r>
          </w:p>
        </w:tc>
      </w:tr>
      <w:tr w:rsidR="00563EBB" w:rsidRPr="00721F3F" w:rsidTr="007137E5">
        <w:trPr>
          <w:trHeight w:val="60"/>
        </w:trPr>
        <w:sdt>
          <w:sdtPr>
            <w:rPr>
              <w:rFonts w:eastAsia="Calibri"/>
              <w:sz w:val="28"/>
              <w:szCs w:val="28"/>
              <w:lang w:eastAsia="en-US"/>
            </w:rPr>
            <w:id w:val="-152601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vAlign w:val="center"/>
              </w:tcPr>
              <w:p w:rsidR="00563EBB" w:rsidRPr="00721F3F" w:rsidRDefault="00563EBB" w:rsidP="007137E5">
                <w:pPr>
                  <w:tabs>
                    <w:tab w:val="left" w:pos="1172"/>
                  </w:tabs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  <w:r w:rsidRPr="00822769">
                  <w:rPr>
                    <w:rFonts w:ascii="MS Gothic" w:eastAsia="MS Gothic" w:hAnsi="MS Gothic" w:hint="eastAsia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9607" w:type="dxa"/>
            <w:vAlign w:val="center"/>
          </w:tcPr>
          <w:p w:rsidR="00563EBB" w:rsidRPr="00822769" w:rsidRDefault="00563EBB" w:rsidP="007137E5">
            <w:pPr>
              <w:tabs>
                <w:tab w:val="left" w:pos="1172"/>
              </w:tabs>
              <w:jc w:val="both"/>
              <w:rPr>
                <w:rFonts w:eastAsia="Calibri"/>
              </w:rPr>
            </w:pPr>
            <w:r w:rsidRPr="00822769">
              <w:t>образца(</w:t>
            </w:r>
            <w:proofErr w:type="spellStart"/>
            <w:r w:rsidRPr="00822769">
              <w:t>ов</w:t>
            </w:r>
            <w:proofErr w:type="spellEnd"/>
            <w:r w:rsidRPr="00822769">
              <w:t>)</w:t>
            </w:r>
            <w:r w:rsidRPr="00822769">
              <w:rPr>
                <w:rFonts w:eastAsia="Calibri"/>
                <w:vertAlign w:val="superscript"/>
              </w:rPr>
              <w:t xml:space="preserve"> </w:t>
            </w:r>
            <w:r w:rsidRPr="00822769">
              <w:t>определение показателя(ей) _____________________________________________ будет проведено вне области аккредитации</w:t>
            </w:r>
          </w:p>
        </w:tc>
      </w:tr>
      <w:tr w:rsidR="00563EBB" w:rsidRPr="00721F3F" w:rsidTr="007137E5">
        <w:sdt>
          <w:sdtPr>
            <w:rPr>
              <w:rFonts w:eastAsia="Calibri"/>
              <w:sz w:val="28"/>
              <w:szCs w:val="28"/>
              <w:lang w:eastAsia="en-US"/>
            </w:rPr>
            <w:id w:val="-11718666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vAlign w:val="center"/>
              </w:tcPr>
              <w:p w:rsidR="00563EBB" w:rsidRPr="00822769" w:rsidRDefault="00563EBB" w:rsidP="007137E5">
                <w:pPr>
                  <w:tabs>
                    <w:tab w:val="left" w:pos="1172"/>
                  </w:tabs>
                  <w:rPr>
                    <w:rFonts w:ascii="Calibri" w:eastAsia="Calibri" w:hAnsi="Calibri"/>
                    <w:sz w:val="28"/>
                    <w:szCs w:val="2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eastAsia="en-US"/>
                  </w:rPr>
                  <w:t>☒</w:t>
                </w:r>
              </w:p>
            </w:tc>
          </w:sdtContent>
        </w:sdt>
        <w:tc>
          <w:tcPr>
            <w:tcW w:w="9607" w:type="dxa"/>
            <w:vAlign w:val="center"/>
          </w:tcPr>
          <w:p w:rsidR="00563EBB" w:rsidRPr="00822769" w:rsidRDefault="00563EBB" w:rsidP="007137E5">
            <w:pPr>
              <w:tabs>
                <w:tab w:val="left" w:pos="1172"/>
              </w:tabs>
              <w:jc w:val="both"/>
            </w:pPr>
            <w:r w:rsidRPr="00822769">
              <w:t>образец(</w:t>
            </w:r>
            <w:proofErr w:type="spellStart"/>
            <w:r w:rsidRPr="00822769">
              <w:t>цы</w:t>
            </w:r>
            <w:proofErr w:type="spellEnd"/>
            <w:r w:rsidRPr="00822769">
              <w:t>) __________________________________ подвергаются разрушающему контролю</w:t>
            </w:r>
          </w:p>
        </w:tc>
      </w:tr>
      <w:tr w:rsidR="00563EBB" w:rsidRPr="00721F3F" w:rsidTr="007137E5">
        <w:trPr>
          <w:trHeight w:val="340"/>
        </w:trPr>
        <w:tc>
          <w:tcPr>
            <w:tcW w:w="10205" w:type="dxa"/>
            <w:gridSpan w:val="2"/>
            <w:vAlign w:val="bottom"/>
          </w:tcPr>
          <w:p w:rsidR="00563EBB" w:rsidRPr="00822769" w:rsidRDefault="00563EBB" w:rsidP="007137E5">
            <w:pPr>
              <w:tabs>
                <w:tab w:val="left" w:pos="1172"/>
              </w:tabs>
              <w:jc w:val="center"/>
            </w:pPr>
            <w:r>
              <w:t>Дополнительные условия и информация</w:t>
            </w:r>
          </w:p>
        </w:tc>
      </w:tr>
      <w:tr w:rsidR="00563EBB" w:rsidRPr="00721F3F" w:rsidTr="007137E5">
        <w:sdt>
          <w:sdtPr>
            <w:rPr>
              <w:rFonts w:eastAsia="Calibri"/>
              <w:sz w:val="28"/>
              <w:szCs w:val="28"/>
              <w:lang w:eastAsia="en-US"/>
            </w:rPr>
            <w:id w:val="-206340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vAlign w:val="center"/>
              </w:tcPr>
              <w:p w:rsidR="00563EBB" w:rsidRPr="00822769" w:rsidRDefault="00563EBB" w:rsidP="007137E5">
                <w:pPr>
                  <w:tabs>
                    <w:tab w:val="left" w:pos="1172"/>
                  </w:tabs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822769">
                  <w:rPr>
                    <w:rFonts w:ascii="MS Gothic" w:eastAsia="MS Gothic" w:hAnsi="MS Gothic" w:hint="eastAsia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9607" w:type="dxa"/>
            <w:vAlign w:val="center"/>
          </w:tcPr>
          <w:p w:rsidR="00563EBB" w:rsidRPr="00822769" w:rsidRDefault="00563EBB" w:rsidP="007137E5">
            <w:pPr>
              <w:tabs>
                <w:tab w:val="left" w:pos="1172"/>
              </w:tabs>
              <w:jc w:val="both"/>
            </w:pPr>
            <w:r w:rsidRPr="00822769">
              <w:t>После проведения испытаний образцы продукции прошу вернуть.</w:t>
            </w:r>
            <w:r w:rsidRPr="00822769">
              <w:rPr>
                <w:vertAlign w:val="superscript"/>
              </w:rPr>
              <w:t>1</w:t>
            </w:r>
          </w:p>
        </w:tc>
      </w:tr>
      <w:tr w:rsidR="00563EBB" w:rsidRPr="00721F3F" w:rsidTr="007137E5">
        <w:sdt>
          <w:sdtPr>
            <w:rPr>
              <w:rFonts w:eastAsia="Calibri"/>
              <w:sz w:val="28"/>
              <w:szCs w:val="28"/>
              <w:lang w:eastAsia="en-US"/>
            </w:rPr>
            <w:id w:val="60223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vAlign w:val="center"/>
              </w:tcPr>
              <w:p w:rsidR="00563EBB" w:rsidRPr="00822769" w:rsidRDefault="00563EBB" w:rsidP="007137E5">
                <w:pPr>
                  <w:tabs>
                    <w:tab w:val="left" w:pos="1172"/>
                  </w:tabs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822769">
                  <w:rPr>
                    <w:rFonts w:ascii="MS Gothic" w:eastAsia="MS Gothic" w:hAnsi="MS Gothic" w:hint="eastAsia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  <w:tc>
          <w:tcPr>
            <w:tcW w:w="9607" w:type="dxa"/>
            <w:vAlign w:val="center"/>
          </w:tcPr>
          <w:p w:rsidR="00563EBB" w:rsidRPr="00822769" w:rsidRDefault="00563EBB" w:rsidP="007137E5">
            <w:pPr>
              <w:tabs>
                <w:tab w:val="left" w:pos="1172"/>
              </w:tabs>
              <w:jc w:val="both"/>
            </w:pPr>
            <w:r w:rsidRPr="00822769">
              <w:t>После проведения испытаний образцы прошу утилизировать в порядке, установленном в ОИ. Претензий не имею.</w:t>
            </w:r>
          </w:p>
        </w:tc>
      </w:tr>
      <w:tr w:rsidR="00563EBB" w:rsidRPr="00721F3F" w:rsidTr="007137E5">
        <w:tc>
          <w:tcPr>
            <w:tcW w:w="10205" w:type="dxa"/>
            <w:gridSpan w:val="2"/>
            <w:vAlign w:val="center"/>
          </w:tcPr>
          <w:p w:rsidR="00563EBB" w:rsidRDefault="00563EBB" w:rsidP="007137E5">
            <w:pPr>
              <w:tabs>
                <w:tab w:val="left" w:pos="1172"/>
              </w:tabs>
              <w:jc w:val="both"/>
              <w:rPr>
                <w:sz w:val="16"/>
                <w:szCs w:val="16"/>
              </w:rPr>
            </w:pPr>
            <w:r w:rsidRPr="006577E5">
              <w:rPr>
                <w:sz w:val="16"/>
                <w:szCs w:val="16"/>
                <w:vertAlign w:val="superscript"/>
              </w:rPr>
              <w:t>1</w:t>
            </w:r>
            <w:r w:rsidRPr="006577E5">
              <w:rPr>
                <w:sz w:val="16"/>
                <w:szCs w:val="16"/>
              </w:rPr>
              <w:t xml:space="preserve"> – </w:t>
            </w:r>
            <w:r w:rsidR="00333C60">
              <w:rPr>
                <w:sz w:val="16"/>
                <w:szCs w:val="16"/>
              </w:rPr>
              <w:t xml:space="preserve">  </w:t>
            </w:r>
            <w:r w:rsidR="00333C60" w:rsidRPr="00333C60">
              <w:rPr>
                <w:sz w:val="16"/>
                <w:szCs w:val="16"/>
              </w:rPr>
              <w:t xml:space="preserve"> </w:t>
            </w:r>
            <w:r w:rsidRPr="006577E5">
              <w:rPr>
                <w:sz w:val="16"/>
                <w:szCs w:val="16"/>
              </w:rPr>
              <w:t>Образцы, подлежащие возврату, хранятся в государственном предприятии «Гомельский ЦСМС</w:t>
            </w:r>
            <w:r>
              <w:rPr>
                <w:sz w:val="16"/>
                <w:szCs w:val="16"/>
              </w:rPr>
              <w:t xml:space="preserve"> </w:t>
            </w:r>
            <w:r w:rsidRPr="00E65674">
              <w:rPr>
                <w:sz w:val="16"/>
                <w:szCs w:val="16"/>
              </w:rPr>
              <w:t>в течение срока годности, но не более 30 дней</w:t>
            </w:r>
            <w:r>
              <w:rPr>
                <w:sz w:val="16"/>
                <w:szCs w:val="16"/>
              </w:rPr>
              <w:t>, с последующим уничтожени</w:t>
            </w:r>
            <w:r w:rsidRPr="006577E5">
              <w:rPr>
                <w:sz w:val="16"/>
                <w:szCs w:val="16"/>
              </w:rPr>
              <w:t>ем в установленном</w:t>
            </w:r>
            <w:r>
              <w:rPr>
                <w:sz w:val="16"/>
                <w:szCs w:val="16"/>
              </w:rPr>
              <w:t xml:space="preserve"> порядке.</w:t>
            </w:r>
          </w:p>
          <w:p w:rsidR="00563EBB" w:rsidRDefault="00563EBB" w:rsidP="007137E5">
            <w:pPr>
              <w:tabs>
                <w:tab w:val="left" w:pos="1172"/>
              </w:tabs>
              <w:ind w:firstLine="32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 проведения испытаний образцы пищевой продукции, вне зависимости от результатов испытаний, образцы непищевой продукции, при проведении испытаний которых выявлено несоответствие, образцы непищевой продукции после микробиологических испытаний возврату не подлежат.</w:t>
            </w:r>
          </w:p>
          <w:p w:rsidR="00563EBB" w:rsidRDefault="00563EBB" w:rsidP="007137E5">
            <w:pPr>
              <w:tabs>
                <w:tab w:val="left" w:pos="1172"/>
              </w:tabs>
              <w:ind w:firstLine="321"/>
              <w:jc w:val="both"/>
              <w:rPr>
                <w:sz w:val="16"/>
                <w:szCs w:val="16"/>
              </w:rPr>
            </w:pPr>
            <w:r w:rsidRPr="006577E5">
              <w:rPr>
                <w:sz w:val="16"/>
                <w:szCs w:val="16"/>
              </w:rPr>
              <w:t>Время нахождения образцов, не подвергнутых разрушающемуся контролю, не является хранением.</w:t>
            </w:r>
          </w:p>
          <w:p w:rsidR="00563EBB" w:rsidRDefault="00563EBB" w:rsidP="007137E5">
            <w:pPr>
              <w:tabs>
                <w:tab w:val="left" w:pos="1172"/>
              </w:tabs>
              <w:ind w:firstLine="321"/>
              <w:jc w:val="both"/>
              <w:rPr>
                <w:sz w:val="16"/>
                <w:szCs w:val="16"/>
              </w:rPr>
            </w:pPr>
            <w:r w:rsidRPr="00822769">
              <w:rPr>
                <w:sz w:val="16"/>
                <w:szCs w:val="16"/>
              </w:rPr>
              <w:t>При задержке Заказчиком на 30 дней, подписания договора, предоставления необходимой документации для проведения работ, Исполнитель вправе уничтожить образцы в установленном в государственном предприятии «Гомельский ЦСМС» порядке.</w:t>
            </w:r>
            <w:r>
              <w:rPr>
                <w:sz w:val="16"/>
                <w:szCs w:val="16"/>
              </w:rPr>
              <w:t xml:space="preserve"> </w:t>
            </w:r>
            <w:r w:rsidRPr="00822769">
              <w:rPr>
                <w:sz w:val="16"/>
                <w:szCs w:val="16"/>
              </w:rPr>
              <w:t>Скоропортящаяся продукция подлежит уничтожению по истечении срока годности.</w:t>
            </w:r>
          </w:p>
          <w:p w:rsidR="00563EBB" w:rsidRPr="006577E5" w:rsidRDefault="00563EBB" w:rsidP="007137E5">
            <w:pPr>
              <w:tabs>
                <w:tab w:val="left" w:pos="1172"/>
              </w:tabs>
              <w:ind w:firstLine="321"/>
              <w:jc w:val="both"/>
              <w:rPr>
                <w:sz w:val="16"/>
                <w:szCs w:val="16"/>
              </w:rPr>
            </w:pPr>
            <w:r w:rsidRPr="00822769">
              <w:rPr>
                <w:sz w:val="16"/>
                <w:szCs w:val="16"/>
              </w:rPr>
              <w:t>Заказчиком должна быть представлена информация о дате изготовления и сроках годности предоставляемых на испытания образцов, за достоверность которой Заказчик несет полную ответственность.</w:t>
            </w:r>
          </w:p>
        </w:tc>
      </w:tr>
    </w:tbl>
    <w:p w:rsidR="00563EBB" w:rsidRPr="00565DDF" w:rsidRDefault="00563EBB" w:rsidP="00563EBB">
      <w:pPr>
        <w:ind w:left="11" w:firstLine="708"/>
      </w:pPr>
    </w:p>
    <w:p w:rsidR="00563EBB" w:rsidRPr="004A2363" w:rsidRDefault="00563EBB" w:rsidP="00563EBB">
      <w:pPr>
        <w:tabs>
          <w:tab w:val="left" w:pos="3119"/>
          <w:tab w:val="left" w:pos="3544"/>
          <w:tab w:val="left" w:pos="5529"/>
          <w:tab w:val="left" w:pos="6379"/>
          <w:tab w:val="left" w:pos="9639"/>
        </w:tabs>
        <w:ind w:left="11"/>
        <w:rPr>
          <w:sz w:val="24"/>
          <w:szCs w:val="24"/>
          <w:u w:val="single"/>
        </w:rPr>
      </w:pPr>
      <w:r w:rsidRPr="004A2363">
        <w:rPr>
          <w:sz w:val="24"/>
          <w:szCs w:val="24"/>
        </w:rPr>
        <w:t xml:space="preserve">Согласен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563EBB" w:rsidRPr="00E12A99" w:rsidRDefault="00563EBB" w:rsidP="00563EBB">
      <w:pPr>
        <w:tabs>
          <w:tab w:val="left" w:pos="4253"/>
          <w:tab w:val="left" w:pos="7797"/>
        </w:tabs>
        <w:ind w:left="11" w:firstLine="1690"/>
        <w:rPr>
          <w:i/>
          <w:sz w:val="16"/>
          <w:szCs w:val="16"/>
        </w:rPr>
      </w:pPr>
      <w:r w:rsidRPr="00E12A9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дата</w:t>
      </w:r>
      <w:r w:rsidRPr="00E12A99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 w:rsidRPr="00E12A99">
        <w:rPr>
          <w:i/>
          <w:sz w:val="16"/>
          <w:szCs w:val="16"/>
        </w:rPr>
        <w:t>(</w:t>
      </w:r>
      <w:r w:rsidRPr="00565DDF">
        <w:rPr>
          <w:i/>
          <w:sz w:val="16"/>
          <w:szCs w:val="16"/>
        </w:rPr>
        <w:t>подпись</w:t>
      </w:r>
      <w:r w:rsidRPr="00E12A99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 w:rsidRPr="00E12A99">
        <w:rPr>
          <w:i/>
          <w:sz w:val="16"/>
          <w:szCs w:val="16"/>
        </w:rPr>
        <w:t>(</w:t>
      </w:r>
      <w:r w:rsidRPr="00565DDF">
        <w:rPr>
          <w:i/>
          <w:sz w:val="16"/>
          <w:szCs w:val="16"/>
        </w:rPr>
        <w:t>И.О</w:t>
      </w:r>
      <w:r w:rsidRPr="00E12A99">
        <w:rPr>
          <w:i/>
          <w:sz w:val="16"/>
          <w:szCs w:val="16"/>
        </w:rPr>
        <w:t>.</w:t>
      </w:r>
      <w:r w:rsidRPr="00565DDF">
        <w:rPr>
          <w:i/>
          <w:sz w:val="16"/>
          <w:szCs w:val="16"/>
        </w:rPr>
        <w:t>Ф.</w:t>
      </w:r>
      <w:r w:rsidRPr="00E12A99">
        <w:rPr>
          <w:i/>
          <w:sz w:val="16"/>
          <w:szCs w:val="16"/>
        </w:rPr>
        <w:t>)</w:t>
      </w:r>
    </w:p>
    <w:p w:rsidR="00563EBB" w:rsidRDefault="00563EBB" w:rsidP="00563EBB">
      <w:pPr>
        <w:ind w:left="11" w:firstLine="567"/>
        <w:jc w:val="center"/>
        <w:rPr>
          <w:b/>
        </w:rPr>
      </w:pPr>
    </w:p>
    <w:p w:rsidR="00563EBB" w:rsidRPr="004A2363" w:rsidRDefault="00563EBB" w:rsidP="00563EBB">
      <w:pPr>
        <w:autoSpaceDE w:val="0"/>
        <w:autoSpaceDN w:val="0"/>
        <w:adjustRightInd w:val="0"/>
        <w:ind w:left="11" w:firstLine="709"/>
        <w:jc w:val="both"/>
        <w:rPr>
          <w:b/>
        </w:rPr>
      </w:pPr>
      <w:r w:rsidRPr="004A2363">
        <w:rPr>
          <w:b/>
        </w:rPr>
        <w:t>Оплату в соответствии с прейскурантом государственного предприятия «Гомельский ЦСМС» в срок не позднее 10 банковских дней с момента получения квитанции-счет гарантируем.</w:t>
      </w:r>
    </w:p>
    <w:p w:rsidR="00563EBB" w:rsidRPr="000C4DEE" w:rsidRDefault="00563EBB" w:rsidP="00563EBB">
      <w:pPr>
        <w:autoSpaceDE w:val="0"/>
        <w:autoSpaceDN w:val="0"/>
        <w:adjustRightInd w:val="0"/>
        <w:ind w:left="11" w:firstLine="709"/>
        <w:jc w:val="both"/>
        <w:rPr>
          <w:b/>
        </w:rPr>
      </w:pPr>
    </w:p>
    <w:p w:rsidR="00563EBB" w:rsidRPr="00E12A99" w:rsidRDefault="00563EBB" w:rsidP="00563EBB">
      <w:pPr>
        <w:tabs>
          <w:tab w:val="left" w:pos="6379"/>
          <w:tab w:val="left" w:pos="9639"/>
        </w:tabs>
        <w:ind w:left="11"/>
        <w:rPr>
          <w:sz w:val="24"/>
          <w:szCs w:val="24"/>
          <w:u w:val="single"/>
        </w:rPr>
      </w:pPr>
      <w:r w:rsidRPr="00E12A99">
        <w:rPr>
          <w:sz w:val="24"/>
          <w:szCs w:val="24"/>
        </w:rPr>
        <w:t>____</w:t>
      </w:r>
      <w:r w:rsidRPr="00E12A99">
        <w:rPr>
          <w:sz w:val="24"/>
          <w:szCs w:val="24"/>
          <w:u w:val="single"/>
        </w:rPr>
        <w:t>Директор</w:t>
      </w:r>
      <w:r w:rsidRPr="00E12A99">
        <w:rPr>
          <w:sz w:val="24"/>
          <w:szCs w:val="24"/>
        </w:rPr>
        <w:t>____</w:t>
      </w:r>
      <w:r w:rsidRPr="00E12A99">
        <w:rPr>
          <w:sz w:val="24"/>
          <w:szCs w:val="24"/>
        </w:rPr>
        <w:tab/>
      </w:r>
      <w:r w:rsidRPr="00E12A99">
        <w:rPr>
          <w:sz w:val="24"/>
          <w:szCs w:val="24"/>
          <w:u w:val="single"/>
        </w:rPr>
        <w:tab/>
      </w:r>
    </w:p>
    <w:p w:rsidR="00563EBB" w:rsidRPr="00A7327C" w:rsidRDefault="00563EBB" w:rsidP="00563EBB">
      <w:pPr>
        <w:tabs>
          <w:tab w:val="left" w:pos="6663"/>
        </w:tabs>
        <w:ind w:left="11" w:firstLine="273"/>
        <w:rPr>
          <w:i/>
          <w:sz w:val="16"/>
          <w:szCs w:val="16"/>
        </w:rPr>
      </w:pPr>
      <w:r w:rsidRPr="00A7327C">
        <w:rPr>
          <w:i/>
          <w:sz w:val="16"/>
          <w:szCs w:val="16"/>
        </w:rPr>
        <w:t>(должность)</w:t>
      </w:r>
      <w:r w:rsidRPr="00A7327C">
        <w:rPr>
          <w:i/>
          <w:sz w:val="16"/>
          <w:szCs w:val="16"/>
        </w:rPr>
        <w:tab/>
        <w:t>(подпись и расшифровка подписи)</w:t>
      </w:r>
    </w:p>
    <w:p w:rsidR="00563EBB" w:rsidRPr="00721F3F" w:rsidRDefault="00563EBB" w:rsidP="00563EBB">
      <w:pPr>
        <w:ind w:left="11"/>
        <w:jc w:val="center"/>
      </w:pPr>
      <w:r w:rsidRPr="00721F3F">
        <w:t>М.П.</w:t>
      </w:r>
    </w:p>
    <w:p w:rsidR="00563EBB" w:rsidRPr="00E12A99" w:rsidRDefault="00563EBB" w:rsidP="00563EBB">
      <w:pPr>
        <w:tabs>
          <w:tab w:val="left" w:pos="6379"/>
          <w:tab w:val="left" w:pos="9639"/>
        </w:tabs>
        <w:ind w:left="11"/>
        <w:rPr>
          <w:sz w:val="24"/>
          <w:szCs w:val="24"/>
          <w:u w:val="single"/>
        </w:rPr>
      </w:pPr>
      <w:r w:rsidRPr="00E12A99">
        <w:rPr>
          <w:sz w:val="24"/>
          <w:szCs w:val="24"/>
          <w:u w:val="single"/>
        </w:rPr>
        <w:t>Главный бухгалтер</w:t>
      </w:r>
      <w:r w:rsidRPr="00E12A99">
        <w:rPr>
          <w:sz w:val="24"/>
          <w:szCs w:val="24"/>
        </w:rPr>
        <w:tab/>
      </w:r>
      <w:r w:rsidRPr="00E12A99">
        <w:rPr>
          <w:sz w:val="24"/>
          <w:szCs w:val="24"/>
          <w:u w:val="single"/>
        </w:rPr>
        <w:tab/>
      </w:r>
    </w:p>
    <w:p w:rsidR="00563EBB" w:rsidRPr="00A7327C" w:rsidRDefault="00563EBB" w:rsidP="00563EBB">
      <w:pPr>
        <w:tabs>
          <w:tab w:val="left" w:pos="6663"/>
        </w:tabs>
        <w:ind w:left="11" w:firstLine="273"/>
        <w:rPr>
          <w:i/>
          <w:sz w:val="16"/>
          <w:szCs w:val="16"/>
        </w:rPr>
      </w:pPr>
      <w:r w:rsidRPr="00A7327C">
        <w:rPr>
          <w:i/>
          <w:sz w:val="16"/>
          <w:szCs w:val="16"/>
        </w:rPr>
        <w:t>(должность)</w:t>
      </w:r>
      <w:r w:rsidRPr="00A7327C">
        <w:rPr>
          <w:i/>
          <w:sz w:val="16"/>
          <w:szCs w:val="16"/>
        </w:rPr>
        <w:tab/>
        <w:t>(подпись и расшифровка подписи)</w:t>
      </w:r>
    </w:p>
    <w:p w:rsidR="00563EBB" w:rsidRDefault="00563EBB" w:rsidP="00563EBB">
      <w:pPr>
        <w:tabs>
          <w:tab w:val="left" w:pos="7088"/>
        </w:tabs>
        <w:ind w:left="11"/>
        <w:rPr>
          <w:sz w:val="22"/>
          <w:szCs w:val="28"/>
        </w:rPr>
      </w:pPr>
    </w:p>
    <w:p w:rsidR="00563EBB" w:rsidRPr="00721F3F" w:rsidRDefault="00563EBB" w:rsidP="00563EBB">
      <w:pPr>
        <w:rPr>
          <w:i/>
          <w:sz w:val="18"/>
          <w:szCs w:val="18"/>
        </w:rPr>
      </w:pPr>
      <w:r w:rsidRPr="00721F3F">
        <w:rPr>
          <w:i/>
          <w:sz w:val="18"/>
          <w:szCs w:val="18"/>
        </w:rPr>
        <w:t>* Заявление оформляется на фирменном бланке организации-заявителя</w:t>
      </w:r>
    </w:p>
    <w:p w:rsidR="00F25384" w:rsidRPr="00563EBB" w:rsidRDefault="00563EBB" w:rsidP="00563EBB">
      <w:r w:rsidRPr="00721F3F">
        <w:rPr>
          <w:i/>
          <w:sz w:val="18"/>
          <w:szCs w:val="18"/>
        </w:rPr>
        <w:t xml:space="preserve">** </w:t>
      </w:r>
      <w:r>
        <w:rPr>
          <w:i/>
          <w:sz w:val="18"/>
          <w:szCs w:val="18"/>
        </w:rPr>
        <w:t>З</w:t>
      </w:r>
      <w:r w:rsidRPr="00721F3F">
        <w:rPr>
          <w:i/>
          <w:sz w:val="18"/>
          <w:szCs w:val="18"/>
        </w:rPr>
        <w:t xml:space="preserve">аполняет специалист </w:t>
      </w:r>
      <w:r>
        <w:rPr>
          <w:i/>
          <w:sz w:val="18"/>
          <w:szCs w:val="18"/>
        </w:rPr>
        <w:t>отдела по испытаниям пищевой и сельскохозяйственной продукции</w:t>
      </w:r>
    </w:p>
    <w:sectPr w:rsidR="00F25384" w:rsidRPr="00563EBB" w:rsidSect="00231E25">
      <w:footerReference w:type="default" r:id="rId6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A6" w:rsidRDefault="004151A6" w:rsidP="00DC5319">
      <w:r>
        <w:separator/>
      </w:r>
    </w:p>
  </w:endnote>
  <w:endnote w:type="continuationSeparator" w:id="0">
    <w:p w:rsidR="004151A6" w:rsidRDefault="004151A6" w:rsidP="00DC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76635"/>
      <w:docPartObj>
        <w:docPartGallery w:val="Page Numbers (Bottom of Page)"/>
        <w:docPartUnique/>
      </w:docPartObj>
    </w:sdtPr>
    <w:sdtEndPr>
      <w:rPr>
        <w:rFonts w:eastAsiaTheme="minorHAnsi"/>
        <w:sz w:val="16"/>
        <w:szCs w:val="16"/>
        <w:lang w:eastAsia="en-US"/>
      </w:rPr>
    </w:sdtEndPr>
    <w:sdtContent>
      <w:p w:rsidR="004151A6" w:rsidRPr="00F033AF" w:rsidRDefault="004151A6" w:rsidP="00634990">
        <w:pPr>
          <w:pStyle w:val="a6"/>
          <w:jc w:val="right"/>
        </w:pPr>
      </w:p>
      <w:tbl>
        <w:tblPr>
          <w:tblStyle w:val="a8"/>
          <w:tblW w:w="10065" w:type="dxa"/>
          <w:tblLook w:val="04A0" w:firstRow="1" w:lastRow="0" w:firstColumn="1" w:lastColumn="0" w:noHBand="0" w:noVBand="1"/>
        </w:tblPr>
        <w:tblGrid>
          <w:gridCol w:w="10065"/>
        </w:tblGrid>
        <w:tr w:rsidR="004151A6" w:rsidRPr="00333C60" w:rsidTr="00634990">
          <w:tc>
            <w:tcPr>
              <w:tcW w:w="10065" w:type="dxa"/>
              <w:tcBorders>
                <w:left w:val="nil"/>
                <w:bottom w:val="nil"/>
                <w:right w:val="nil"/>
              </w:tcBorders>
            </w:tcPr>
            <w:p w:rsidR="004151A6" w:rsidRPr="00333C60" w:rsidRDefault="00231E25" w:rsidP="00231E25">
              <w:pPr>
                <w:pStyle w:val="a6"/>
                <w:jc w:val="right"/>
                <w:rPr>
                  <w:sz w:val="16"/>
                  <w:szCs w:val="16"/>
                </w:rPr>
              </w:pPr>
              <w:r w:rsidRPr="00333C60">
                <w:rPr>
                  <w:sz w:val="16"/>
                  <w:szCs w:val="16"/>
                </w:rPr>
                <w:t>ДП ОИ 14</w:t>
              </w:r>
              <w:r w:rsidR="004151A6" w:rsidRPr="00333C60">
                <w:rPr>
                  <w:sz w:val="16"/>
                  <w:szCs w:val="16"/>
                </w:rPr>
                <w:t>-2026 Редакция 1</w:t>
              </w:r>
              <w:r w:rsidR="000D23AE" w:rsidRPr="00333C60">
                <w:rPr>
                  <w:sz w:val="16"/>
                  <w:szCs w:val="16"/>
                </w:rPr>
                <w:t xml:space="preserve"> приложение </w:t>
              </w:r>
              <w:r w:rsidR="00563EBB" w:rsidRPr="00333C60">
                <w:rPr>
                  <w:sz w:val="16"/>
                  <w:szCs w:val="16"/>
                </w:rPr>
                <w:t>1</w:t>
              </w:r>
              <w:r w:rsidR="004151A6" w:rsidRPr="00333C60">
                <w:rPr>
                  <w:sz w:val="16"/>
                  <w:szCs w:val="16"/>
                </w:rPr>
                <w:t xml:space="preserve">                                                                          </w:t>
              </w:r>
              <w:r w:rsidR="004151A6" w:rsidRPr="00333C60">
                <w:rPr>
                  <w:sz w:val="16"/>
                  <w:szCs w:val="16"/>
                </w:rPr>
                <w:fldChar w:fldCharType="begin"/>
              </w:r>
              <w:r w:rsidR="004151A6" w:rsidRPr="00333C60">
                <w:rPr>
                  <w:sz w:val="16"/>
                  <w:szCs w:val="16"/>
                </w:rPr>
                <w:instrText xml:space="preserve"> PAGE   \* MERGEFORMAT </w:instrText>
              </w:r>
              <w:r w:rsidR="004151A6" w:rsidRPr="00333C60">
                <w:rPr>
                  <w:sz w:val="16"/>
                  <w:szCs w:val="16"/>
                </w:rPr>
                <w:fldChar w:fldCharType="separate"/>
              </w:r>
              <w:r w:rsidR="00786A93">
                <w:rPr>
                  <w:noProof/>
                  <w:sz w:val="16"/>
                  <w:szCs w:val="16"/>
                </w:rPr>
                <w:t>2</w:t>
              </w:r>
              <w:r w:rsidR="004151A6" w:rsidRPr="00333C60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:rsidR="004151A6" w:rsidRDefault="004151A6" w:rsidP="006349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A6" w:rsidRDefault="004151A6" w:rsidP="00DC5319">
      <w:r>
        <w:separator/>
      </w:r>
    </w:p>
  </w:footnote>
  <w:footnote w:type="continuationSeparator" w:id="0">
    <w:p w:rsidR="004151A6" w:rsidRDefault="004151A6" w:rsidP="00DC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4E"/>
    <w:rsid w:val="000C2753"/>
    <w:rsid w:val="000D23AE"/>
    <w:rsid w:val="001B22E4"/>
    <w:rsid w:val="00231E25"/>
    <w:rsid w:val="002335A2"/>
    <w:rsid w:val="00251BD2"/>
    <w:rsid w:val="00272CF7"/>
    <w:rsid w:val="002D2AB8"/>
    <w:rsid w:val="00316A36"/>
    <w:rsid w:val="00333C60"/>
    <w:rsid w:val="003912F7"/>
    <w:rsid w:val="004151A6"/>
    <w:rsid w:val="00446095"/>
    <w:rsid w:val="004B0271"/>
    <w:rsid w:val="004E578D"/>
    <w:rsid w:val="00563EBB"/>
    <w:rsid w:val="005D104E"/>
    <w:rsid w:val="00634990"/>
    <w:rsid w:val="00657261"/>
    <w:rsid w:val="006812EE"/>
    <w:rsid w:val="006960D2"/>
    <w:rsid w:val="006A59D4"/>
    <w:rsid w:val="006B659E"/>
    <w:rsid w:val="00753934"/>
    <w:rsid w:val="00786A93"/>
    <w:rsid w:val="007B086B"/>
    <w:rsid w:val="007B14C8"/>
    <w:rsid w:val="007C446D"/>
    <w:rsid w:val="007F54D9"/>
    <w:rsid w:val="0087129A"/>
    <w:rsid w:val="00A07C00"/>
    <w:rsid w:val="00A17420"/>
    <w:rsid w:val="00A177B0"/>
    <w:rsid w:val="00A459CF"/>
    <w:rsid w:val="00A476A7"/>
    <w:rsid w:val="00A71FCC"/>
    <w:rsid w:val="00AB2863"/>
    <w:rsid w:val="00B95201"/>
    <w:rsid w:val="00BB267C"/>
    <w:rsid w:val="00C75CE9"/>
    <w:rsid w:val="00C8778C"/>
    <w:rsid w:val="00D82C7D"/>
    <w:rsid w:val="00D859D7"/>
    <w:rsid w:val="00DC5319"/>
    <w:rsid w:val="00E464CE"/>
    <w:rsid w:val="00E5209F"/>
    <w:rsid w:val="00EC08CD"/>
    <w:rsid w:val="00F25384"/>
    <w:rsid w:val="00F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4BE361"/>
  <w15:chartTrackingRefBased/>
  <w15:docId w15:val="{F1511783-781C-4D24-94AC-255880D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53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C531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53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53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C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49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99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634990"/>
    <w:rPr>
      <w:color w:val="808080"/>
    </w:rPr>
  </w:style>
  <w:style w:type="paragraph" w:styleId="2">
    <w:name w:val="Body Text 2"/>
    <w:basedOn w:val="a"/>
    <w:link w:val="20"/>
    <w:rsid w:val="00231E25"/>
    <w:rPr>
      <w:rFonts w:ascii="Arial" w:hAnsi="Arial"/>
      <w:sz w:val="22"/>
    </w:rPr>
  </w:style>
  <w:style w:type="character" w:customStyle="1" w:styleId="20">
    <w:name w:val="Основной текст 2 Знак"/>
    <w:basedOn w:val="a0"/>
    <w:link w:val="2"/>
    <w:rsid w:val="00231E25"/>
    <w:rPr>
      <w:rFonts w:ascii="Arial" w:eastAsia="Times New Roman" w:hAnsi="Arial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563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Дубовец Ольга Игоревна</dc:creator>
  <cp:keywords/>
  <dc:description/>
  <cp:lastModifiedBy>Дубовец Ольга Игоревна</cp:lastModifiedBy>
  <cp:revision>21</cp:revision>
  <dcterms:created xsi:type="dcterms:W3CDTF">2026-03-04T05:03:00Z</dcterms:created>
  <dcterms:modified xsi:type="dcterms:W3CDTF">2026-04-03T08:42:00Z</dcterms:modified>
  <cp:category>2</cp:category>
</cp:coreProperties>
</file>