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Перечень испытательных лабораторий, имеющих область аккредитации в национальной системе аккредитации Республики Беларусь на проведение испытаний кабельно-проводниковой продукции.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tbl>
      <w:tblPr/>
      <w:tblGrid>
        <w:gridCol w:w="621"/>
        <w:gridCol w:w="2318"/>
        <w:gridCol w:w="4838"/>
        <w:gridCol w:w="1794"/>
        <w:gridCol w:w="237"/>
      </w:tblGrid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30"/>
                <w:shd w:fill="auto" w:val="clear"/>
              </w:rPr>
              <w:t xml:space="preserve">№</w:t>
            </w:r>
          </w:p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п/п</w:t>
            </w: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Наименование испытательной лаборатории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Область аккредитации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Контакты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280"/>
              <w:ind w:right="0" w:left="414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Испытательная лаборатория открытого акционерного общество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Испытания  и сертификация бытовой и промышленной продукции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БЕЛЛИС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Кабели силовые с резиновой изоляцией; кабели силовые для нестационарной прокладки, кабели контрольные с резиновой и пластмассовой изоляцией, кабели контрольные, кабели управления, кабели управления с фторопластовой  изоляцией в усиленной резиновой оболочке, кабели управления с полиэтиленовой изоляцией в оболочке из поливинилхлоридного пластиката, провода монтажные с пластмассовой изоляцией, кабели монтажные многожильные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Красная, 7Б,220029 г. Минск,</w:t>
              <w:br/>
              <w:t xml:space="preserve">(017) 2881641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="0" w:after="0" w:line="280"/>
              <w:ind w:right="0" w:left="414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Электротехническая лаборатория общества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Производственное 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Энергокомплект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Кабели силовые с полимерной изоляцией. Провода самонесущие изолированные и защищённые для воздушных линий электропередачи. Провода неизолированные гибкие. Провода неизолированные для воздушных линий электропередачи. Кабели силовые для нестационарной прокладки. Катанка медная. Проволока медная и алюминиевая. Катанка алюминиевая. Заземляющие устройства. Кабели силовые с экструдированной изоляцией на номинальное напряжение от 1 до 30 кВ. Кабели силовые с экструдированной изоляцией на номинальное напряжение от 1 до 30 кВ. Кабели силовые с экструдированной изоляцией на номинальное напряжение от 1 до 30 кВ. Кабели на номинальное напряжение 1кВ и 3кВ. Кабели силовые с экструдированной изоляцией на номинальное напряжение от 6 до 30 кВ.Кабели силовые (А14; А12)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3" w:left="-98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Московский проспект, 94 б, 210035, г. Витебск, </w:t>
              <w:br/>
              <w:t xml:space="preserve">(80212) 487242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0" w:line="280"/>
              <w:ind w:right="0" w:left="414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Центральная заводская лаборатория открытого акционерного общества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Беларускабель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Кабельные изделия: провода высоковольтные; кабели и провода силовые; провода специального назначения, кабельные изделия: провода монтажные; провода высоковольтные; кабели и провода силовые; кабели радиочастотные; провода специального назначения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3" w:left="-124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Октябрьская, 14, 247760, </w:t>
              <w:br/>
              <w:t xml:space="preserve">г. Мозырь, Гомельская область, </w:t>
              <w:br/>
              <w:t xml:space="preserve">(8-0236) 322597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80"/>
              <w:ind w:right="0" w:left="414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Центральная заводская лаборатория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Щучинский завод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Автопровод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Изделия кабельные; соединители электрические (провода и шнуры армированные, удлинители бытовые); проволока медная круглая луженая для электротехнических целей; тальк для кабельной промышленности; катанка медная;проволока медная  круглая электротехническая; алюминиевая катанка; катанка из алюминиевого сплава; проволока алюминиевая круглая электротехническая; проволока круглая из алюминиевого сплава электротехническая; проволока алюминиевая круглая для проводов воздушных линий электропередачи; проволока низкоуглеродистая,  качественная; проволока стальная низкоуглеродистая общего назначения; проволока стальная; проволока стальная углеродистая пружинная; проволока стальная оцинкованная для сердечников проводов; ПВХ пластикат; концентрат ПВХ; композиции полиэтилена для кабельной промышленности (полиэтилен высокого и низкого давления); полиалкилентерефталаты стеклонаполненые; нить полиэфирная для кабельной промышленности; нить ацетатная в бобинах; нить полиэфирная комплексная некрученая; пряжа х/б суровая крученая для ткацкого производства;нитки обувные х/б и синтетические; нить полиэфирная комплексная для швейных ниток; нить полиэфирная комплексная для швейных ниток; ПВХ лента изоляционная; ленты латунные общего назначения; прутки латунные; соединители электрические для изделий автотракторного электрооборудования, автоэлектроники и жгутов проводов; наконечники проводов к выводам аккумуляторных батарей и стартеров; пленка полиэтилентерефталатная; Пленка фольгированная (марки ПФАК); пленка полиэтиленовая; флексогран; материал фолгированный композиционный гибкий АЛЮМОФЛЕКС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3" w:left="-125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Советская, 15, 231513, </w:t>
              <w:br/>
              <w:t xml:space="preserve">г. Щучин, Гродненская область, </w:t>
              <w:br/>
              <w:t xml:space="preserve">(8-01514) 28190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80"/>
              <w:ind w:right="0" w:left="414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Заводская лаборатория совместного закрытого акционерного общества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Белтелекабель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Кабели, провода, шнуры (А100.Б29), (А100.Б22), (А100.Б40), (А100.Б39), (А100.Б31), (А100.Б36), Кабели связи Кабели сигнально-блокировочные Кабели телефонные Кабели цифровые LAN-кабели Кабели оптические Кабельные изделия (А100.Б99), (А100.Б22), Провода самонесущие (А100.Б99), (А100.Б29), Кабели, провода, шнуры в негорючем исполнении (А100.Б25), Провода неизолированные для воздушных линий электропередачи (А100,Б29), Провода и шнуры на номинальное напряжение до 450/750 В (А100.Б99), Кабели оптические (А100.Б39), (А100.Б29), Пластмассы (А100.Б39), (А100.Б29), Материалы электроизоля-ционные твердые (А100.Б29), (А100.Б41).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84" w:firstLine="1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Селицкого, 21, корпус 5, 220075, </w:t>
              <w:br/>
              <w:t xml:space="preserve">г. Минск,</w:t>
              <w:br/>
              <w:t xml:space="preserve">(017) 3455988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80"/>
              <w:ind w:right="0" w:left="414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Испытательный центр "ТИСИ" закрытого акционерного общества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Технический институт сертификации и испытаний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6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Кабели, провода, шнуры: Предел распространения горения кабельного изделия при групповой прокладке (ПРГП), Показатель дымообразования  при горении и тлении кабельного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изделия (ПД), Эквивалентный показатель  токсичности продуктов горения  кабельного изделия  (ПТПМ), Показатель коррозионной  активности  продуктов дымовыделения и газовыделения при горении и тлении каждого из полимерных материалов кабельного изделия (ПКА), Вибропрочность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Минина, 15, комната 1, 220014, </w:t>
              <w:br/>
              <w:t xml:space="preserve">г. Минск, (017)2190070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80"/>
              <w:ind w:right="0" w:left="414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Испытательный центр учреждения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Научно-исследовательский институт пожарной безопасности и проблем чрезвычайных ситуаций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Министерства по чрезвычайным ситуациям Республики Беларусь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 пожарной безопасности кабельной продукции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Солтыса, 183а, 220046, г. Минск,</w:t>
              <w:br/>
              <w:t xml:space="preserve">(017) 2464202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80"/>
              <w:ind w:right="0" w:left="414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 учреждение образования "Университет гражданской защиты Министерства по чрезвычайным ситуациям Республики Беларусь", испытательная лаборатория</w:t>
            </w:r>
          </w:p>
        </w:tc>
        <w:tc>
          <w:tcPr>
            <w:tcW w:w="4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 пожарной безопасности кабельной продукции</w:t>
            </w:r>
          </w:p>
        </w:tc>
        <w:tc>
          <w:tcPr>
            <w:tcW w:w="1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6" w:left="-6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Машино-строителей, 25, </w:t>
            </w:r>
          </w:p>
          <w:p>
            <w:pPr>
              <w:spacing w:before="0" w:after="0" w:line="240"/>
              <w:ind w:right="-136" w:left="-92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220118,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Минск, (017) 240-53-93</w:t>
            </w:r>
          </w:p>
        </w:tc>
      </w:tr>
      <w:tr>
        <w:trPr>
          <w:trHeight w:val="1" w:hRule="atLeast"/>
          <w:jc w:val="left"/>
        </w:trPr>
        <w:tc>
          <w:tcPr>
            <w:tcW w:w="980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7">
    <w:abstractNumId w:val="42"/>
  </w:num>
  <w:num w:numId="10">
    <w:abstractNumId w:val="36"/>
  </w:num>
  <w:num w:numId="14">
    <w:abstractNumId w:val="30"/>
  </w:num>
  <w:num w:numId="18">
    <w:abstractNumId w:val="24"/>
  </w:num>
  <w:num w:numId="22">
    <w:abstractNumId w:val="18"/>
  </w:num>
  <w:num w:numId="27">
    <w:abstractNumId w:val="12"/>
  </w:num>
  <w:num w:numId="32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